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6D4CB" w14:textId="715EC24F" w:rsidR="008D4D55" w:rsidRPr="00155097" w:rsidRDefault="008D4D55" w:rsidP="00155097">
      <w:pPr>
        <w:spacing w:line="480" w:lineRule="auto"/>
        <w:jc w:val="center"/>
        <w:rPr>
          <w:rFonts w:ascii="Times New Roman" w:hAnsi="Times New Roman" w:cs="Times New Roman"/>
        </w:rPr>
      </w:pPr>
    </w:p>
    <w:p w14:paraId="5B5143F0" w14:textId="57A8361D" w:rsidR="00155097" w:rsidRPr="00155097" w:rsidRDefault="00155097" w:rsidP="00155097">
      <w:pPr>
        <w:spacing w:line="480" w:lineRule="auto"/>
        <w:jc w:val="center"/>
        <w:rPr>
          <w:rFonts w:ascii="Times New Roman" w:hAnsi="Times New Roman" w:cs="Times New Roman"/>
        </w:rPr>
      </w:pPr>
    </w:p>
    <w:p w14:paraId="6B30CDE6" w14:textId="4A57E8D0" w:rsidR="00155097" w:rsidRPr="00155097" w:rsidRDefault="00155097" w:rsidP="00155097">
      <w:pPr>
        <w:spacing w:line="480" w:lineRule="auto"/>
        <w:jc w:val="center"/>
        <w:rPr>
          <w:rFonts w:ascii="Times New Roman" w:hAnsi="Times New Roman" w:cs="Times New Roman"/>
        </w:rPr>
      </w:pPr>
    </w:p>
    <w:p w14:paraId="298B61EF" w14:textId="6338D6A7" w:rsidR="00155097" w:rsidRPr="00155097" w:rsidRDefault="00155097" w:rsidP="00155097">
      <w:pPr>
        <w:spacing w:line="480" w:lineRule="auto"/>
        <w:jc w:val="center"/>
        <w:rPr>
          <w:rFonts w:ascii="Times New Roman" w:hAnsi="Times New Roman" w:cs="Times New Roman"/>
        </w:rPr>
      </w:pPr>
    </w:p>
    <w:p w14:paraId="168FB3CA" w14:textId="21F10E2C" w:rsidR="00155097" w:rsidRPr="00155097" w:rsidRDefault="00155097" w:rsidP="00155097">
      <w:pPr>
        <w:spacing w:line="480" w:lineRule="auto"/>
        <w:jc w:val="center"/>
        <w:rPr>
          <w:rFonts w:ascii="Times New Roman" w:hAnsi="Times New Roman" w:cs="Times New Roman"/>
        </w:rPr>
      </w:pPr>
    </w:p>
    <w:p w14:paraId="08E8E68D" w14:textId="69E16192" w:rsidR="00155097" w:rsidRPr="00155097" w:rsidRDefault="00155097" w:rsidP="00155097">
      <w:pPr>
        <w:spacing w:line="480" w:lineRule="auto"/>
        <w:jc w:val="center"/>
        <w:rPr>
          <w:rFonts w:ascii="Times New Roman" w:hAnsi="Times New Roman" w:cs="Times New Roman"/>
        </w:rPr>
      </w:pPr>
    </w:p>
    <w:p w14:paraId="066920A5" w14:textId="0A15FE0F" w:rsidR="00155097" w:rsidRPr="00155097" w:rsidRDefault="00155097" w:rsidP="00155097">
      <w:pPr>
        <w:spacing w:line="480" w:lineRule="auto"/>
        <w:jc w:val="center"/>
        <w:rPr>
          <w:rFonts w:ascii="Times New Roman" w:hAnsi="Times New Roman" w:cs="Times New Roman"/>
        </w:rPr>
      </w:pPr>
    </w:p>
    <w:p w14:paraId="08C04E0F" w14:textId="547F494C" w:rsidR="00155097" w:rsidRPr="00155097" w:rsidRDefault="00155097" w:rsidP="00155097">
      <w:pPr>
        <w:spacing w:line="480" w:lineRule="auto"/>
        <w:jc w:val="center"/>
        <w:rPr>
          <w:rFonts w:ascii="Times New Roman" w:hAnsi="Times New Roman" w:cs="Times New Roman"/>
        </w:rPr>
      </w:pPr>
    </w:p>
    <w:p w14:paraId="322BDD20" w14:textId="08EE36AA" w:rsidR="00155097" w:rsidRPr="00155097" w:rsidRDefault="00155097" w:rsidP="00155097">
      <w:pPr>
        <w:spacing w:line="480" w:lineRule="auto"/>
        <w:jc w:val="center"/>
        <w:rPr>
          <w:rFonts w:ascii="Times New Roman" w:hAnsi="Times New Roman" w:cs="Times New Roman"/>
        </w:rPr>
      </w:pPr>
    </w:p>
    <w:p w14:paraId="73B5E729" w14:textId="5A406135" w:rsidR="00CB600D" w:rsidRPr="00155097" w:rsidRDefault="00155097" w:rsidP="00D13822">
      <w:pPr>
        <w:spacing w:line="480" w:lineRule="auto"/>
        <w:jc w:val="center"/>
        <w:rPr>
          <w:rFonts w:ascii="Times New Roman" w:hAnsi="Times New Roman" w:cs="Times New Roman"/>
        </w:rPr>
      </w:pPr>
      <w:r w:rsidRPr="00155097">
        <w:rPr>
          <w:rFonts w:ascii="Times New Roman" w:hAnsi="Times New Roman" w:cs="Times New Roman"/>
        </w:rPr>
        <w:t>Tracy Collamore</w:t>
      </w:r>
    </w:p>
    <w:p w14:paraId="049EB0F8" w14:textId="72DE1474" w:rsid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Post University</w:t>
      </w:r>
    </w:p>
    <w:p w14:paraId="4CC39D0D" w14:textId="1474F8BE" w:rsidR="00D13822" w:rsidRPr="00155097" w:rsidRDefault="00D13822" w:rsidP="00155097">
      <w:pPr>
        <w:spacing w:line="480" w:lineRule="auto"/>
        <w:jc w:val="center"/>
        <w:rPr>
          <w:rFonts w:ascii="Times New Roman" w:hAnsi="Times New Roman" w:cs="Times New Roman"/>
        </w:rPr>
      </w:pPr>
      <w:r>
        <w:rPr>
          <w:rFonts w:ascii="Times New Roman" w:hAnsi="Times New Roman" w:cs="Times New Roman"/>
        </w:rPr>
        <w:t xml:space="preserve">EDU 690 </w:t>
      </w:r>
      <w:r w:rsidR="00AD1C6E">
        <w:rPr>
          <w:rFonts w:ascii="Times New Roman" w:hAnsi="Times New Roman" w:cs="Times New Roman"/>
        </w:rPr>
        <w:t>Designing Asynchronous Online College Art Classes</w:t>
      </w:r>
    </w:p>
    <w:p w14:paraId="5E00FB87" w14:textId="4C7238B5" w:rsidR="00155097" w:rsidRPr="00155097" w:rsidRDefault="00155097" w:rsidP="00155097">
      <w:pPr>
        <w:spacing w:line="480" w:lineRule="auto"/>
        <w:jc w:val="center"/>
        <w:rPr>
          <w:rFonts w:ascii="Times New Roman" w:hAnsi="Times New Roman" w:cs="Times New Roman"/>
        </w:rPr>
      </w:pPr>
    </w:p>
    <w:p w14:paraId="54F66047" w14:textId="6F1B15AA" w:rsidR="00155097" w:rsidRPr="00CB600D" w:rsidRDefault="00155097" w:rsidP="00CB600D">
      <w:pPr>
        <w:spacing w:line="480" w:lineRule="auto"/>
        <w:jc w:val="center"/>
        <w:rPr>
          <w:rFonts w:ascii="Times New Roman" w:hAnsi="Times New Roman" w:cs="Times New Roman"/>
          <w:b/>
          <w:bCs/>
        </w:rPr>
      </w:pPr>
      <w:r w:rsidRPr="00155097">
        <w:rPr>
          <w:rFonts w:ascii="Times New Roman" w:hAnsi="Times New Roman" w:cs="Times New Roman"/>
        </w:rPr>
        <w:br w:type="page"/>
      </w:r>
      <w:r w:rsidR="00CB600D" w:rsidRPr="00CB600D">
        <w:rPr>
          <w:rFonts w:ascii="Times New Roman" w:hAnsi="Times New Roman" w:cs="Times New Roman"/>
          <w:b/>
          <w:bCs/>
        </w:rPr>
        <w:lastRenderedPageBreak/>
        <w:t>Problem Statement</w:t>
      </w:r>
    </w:p>
    <w:p w14:paraId="7D1B0BBF" w14:textId="7A3B1D7D" w:rsidR="00CB600D" w:rsidRDefault="00CB600D" w:rsidP="00155097">
      <w:pPr>
        <w:spacing w:line="480" w:lineRule="auto"/>
        <w:rPr>
          <w:rFonts w:ascii="Times New Roman" w:hAnsi="Times New Roman" w:cs="Times New Roman"/>
        </w:rPr>
      </w:pPr>
      <w:r>
        <w:rPr>
          <w:rFonts w:ascii="Times New Roman" w:hAnsi="Times New Roman" w:cs="Times New Roman"/>
        </w:rPr>
        <w:tab/>
        <w:t>During the unprecedented time of COVID-19, many colleges and universities are faced with the decision whether to open campuses in the fall, adapt a hybrid environment (a combination of F2F and online instruction</w:t>
      </w:r>
      <w:r w:rsidR="00346110">
        <w:rPr>
          <w:rFonts w:ascii="Times New Roman" w:hAnsi="Times New Roman" w:cs="Times New Roman"/>
        </w:rPr>
        <w:t>)</w:t>
      </w:r>
      <w:r>
        <w:rPr>
          <w:rFonts w:ascii="Times New Roman" w:hAnsi="Times New Roman" w:cs="Times New Roman"/>
        </w:rPr>
        <w:t>, or to move all academics to an online format.  For all of these institutions of learning, there is the problem of how to successfully teach studio art classes online.  Much like science lab classes, studio art classes are fundamentally based on constant interactions: teacher to class, teacher to student, and student to student.  There is a challenge to attempt to provide these interactions online without sacrificing learning objectives.</w:t>
      </w:r>
    </w:p>
    <w:p w14:paraId="01447FB4" w14:textId="7C7347E0" w:rsidR="00CB600D" w:rsidRDefault="00CB600D" w:rsidP="00155097">
      <w:pPr>
        <w:spacing w:line="480" w:lineRule="auto"/>
        <w:rPr>
          <w:rFonts w:ascii="Times New Roman" w:hAnsi="Times New Roman" w:cs="Times New Roman"/>
        </w:rPr>
      </w:pPr>
      <w:r>
        <w:rPr>
          <w:rFonts w:ascii="Times New Roman" w:hAnsi="Times New Roman" w:cs="Times New Roman"/>
        </w:rPr>
        <w:tab/>
        <w:t>Evelyn Knowles and Dennis Kerkman (2007) conducted research directed at studio art classes offered online.  The study concluded that although there was sufficient student to teacher interaction, there was low student to student interaction.</w:t>
      </w:r>
      <w:r w:rsidR="00D53A45">
        <w:rPr>
          <w:rFonts w:ascii="Times New Roman" w:hAnsi="Times New Roman" w:cs="Times New Roman"/>
        </w:rPr>
        <w:t xml:space="preserve">  Currently, most studio art classes at colleges and universities are not designed to be offered online for the lack of interactions that are essential to campus art classes.  These learning institutions are faced with designing online art instruction from scratch, trying to find ways to mimic the campus art class experience online using advances in technology.  </w:t>
      </w:r>
      <w:r w:rsidR="00B8423B">
        <w:rPr>
          <w:rFonts w:ascii="Times New Roman" w:hAnsi="Times New Roman" w:cs="Times New Roman"/>
        </w:rPr>
        <w:t>Currently, many colleges offer</w:t>
      </w:r>
      <w:r w:rsidR="00D53A45">
        <w:rPr>
          <w:rFonts w:ascii="Times New Roman" w:hAnsi="Times New Roman" w:cs="Times New Roman"/>
        </w:rPr>
        <w:t xml:space="preserve"> online classes </w:t>
      </w:r>
      <w:r w:rsidR="00B8423B">
        <w:rPr>
          <w:rFonts w:ascii="Times New Roman" w:hAnsi="Times New Roman" w:cs="Times New Roman"/>
        </w:rPr>
        <w:t xml:space="preserve">that </w:t>
      </w:r>
      <w:r w:rsidR="00D53A45">
        <w:rPr>
          <w:rFonts w:ascii="Times New Roman" w:hAnsi="Times New Roman" w:cs="Times New Roman"/>
        </w:rPr>
        <w:t>are</w:t>
      </w:r>
      <w:r w:rsidR="00B8423B">
        <w:rPr>
          <w:rFonts w:ascii="Times New Roman" w:hAnsi="Times New Roman" w:cs="Times New Roman"/>
        </w:rPr>
        <w:t xml:space="preserve"> </w:t>
      </w:r>
      <w:r w:rsidR="00D53A45">
        <w:rPr>
          <w:rFonts w:ascii="Times New Roman" w:hAnsi="Times New Roman" w:cs="Times New Roman"/>
        </w:rPr>
        <w:t>asynchronous.  Will the</w:t>
      </w:r>
      <w:r w:rsidR="00B8423B">
        <w:rPr>
          <w:rFonts w:ascii="Times New Roman" w:hAnsi="Times New Roman" w:cs="Times New Roman"/>
        </w:rPr>
        <w:t>se</w:t>
      </w:r>
      <w:r w:rsidR="00D53A45">
        <w:rPr>
          <w:rFonts w:ascii="Times New Roman" w:hAnsi="Times New Roman" w:cs="Times New Roman"/>
        </w:rPr>
        <w:t xml:space="preserve"> college</w:t>
      </w:r>
      <w:r w:rsidR="00B8423B">
        <w:rPr>
          <w:rFonts w:ascii="Times New Roman" w:hAnsi="Times New Roman" w:cs="Times New Roman"/>
        </w:rPr>
        <w:t>s</w:t>
      </w:r>
      <w:r w:rsidR="00D53A45">
        <w:rPr>
          <w:rFonts w:ascii="Times New Roman" w:hAnsi="Times New Roman" w:cs="Times New Roman"/>
        </w:rPr>
        <w:t xml:space="preserve"> temporarily allow elements of synchronous instruction for art classes to encourage student to student interaction?  If not, are the teachers expected to create video lectures and demos for the students to access?  Is there a way to utilize discussion boards to emphasize the importance of interactions in art classes?</w:t>
      </w:r>
    </w:p>
    <w:p w14:paraId="5A3499F2" w14:textId="74DBBB04" w:rsidR="00D53A45" w:rsidRDefault="00D53A45" w:rsidP="00155097">
      <w:pPr>
        <w:spacing w:line="480" w:lineRule="auto"/>
        <w:rPr>
          <w:rFonts w:ascii="Times New Roman" w:hAnsi="Times New Roman" w:cs="Times New Roman"/>
        </w:rPr>
      </w:pPr>
      <w:r>
        <w:rPr>
          <w:rFonts w:ascii="Times New Roman" w:hAnsi="Times New Roman" w:cs="Times New Roman"/>
        </w:rPr>
        <w:t>This project will attempt to research the following question:</w:t>
      </w:r>
    </w:p>
    <w:p w14:paraId="2CA27434" w14:textId="17FB307E" w:rsidR="00D53A45" w:rsidRDefault="00D53A45" w:rsidP="00D53A45">
      <w:pPr>
        <w:pStyle w:val="ListParagraph"/>
        <w:numPr>
          <w:ilvl w:val="0"/>
          <w:numId w:val="2"/>
        </w:numPr>
        <w:spacing w:line="480" w:lineRule="auto"/>
        <w:rPr>
          <w:rFonts w:ascii="Times New Roman" w:hAnsi="Times New Roman" w:cs="Times New Roman"/>
        </w:rPr>
      </w:pPr>
      <w:r>
        <w:rPr>
          <w:rFonts w:ascii="Times New Roman" w:hAnsi="Times New Roman" w:cs="Times New Roman"/>
        </w:rPr>
        <w:t xml:space="preserve"> How can </w:t>
      </w:r>
      <w:r w:rsidR="00B8423B">
        <w:rPr>
          <w:rFonts w:ascii="Times New Roman" w:hAnsi="Times New Roman" w:cs="Times New Roman"/>
        </w:rPr>
        <w:t>undergraduate institutions</w:t>
      </w:r>
      <w:r>
        <w:rPr>
          <w:rFonts w:ascii="Times New Roman" w:hAnsi="Times New Roman" w:cs="Times New Roman"/>
        </w:rPr>
        <w:t xml:space="preserve"> design online studio art classes (either temporarily or permanently) to ensure the delivery of learning objectives while adhering to their policy of asynchronous learning?</w:t>
      </w:r>
    </w:p>
    <w:p w14:paraId="1A7FFEE2" w14:textId="4E6D5875" w:rsidR="00D13822" w:rsidRPr="00D13822" w:rsidRDefault="00B72343" w:rsidP="00D13822">
      <w:pPr>
        <w:spacing w:line="480" w:lineRule="auto"/>
        <w:jc w:val="center"/>
        <w:rPr>
          <w:rFonts w:ascii="Times New Roman" w:hAnsi="Times New Roman" w:cs="Times New Roman"/>
          <w:b/>
          <w:bCs/>
        </w:rPr>
      </w:pPr>
      <w:r>
        <w:rPr>
          <w:rFonts w:ascii="Times New Roman" w:hAnsi="Times New Roman" w:cs="Times New Roman"/>
          <w:b/>
          <w:bCs/>
        </w:rPr>
        <w:lastRenderedPageBreak/>
        <w:t>Introduction</w:t>
      </w:r>
    </w:p>
    <w:p w14:paraId="0F207DC4" w14:textId="7DC94273" w:rsidR="00D13822" w:rsidRDefault="004B7C25" w:rsidP="00D13822">
      <w:pPr>
        <w:spacing w:line="480" w:lineRule="auto"/>
        <w:rPr>
          <w:rFonts w:ascii="Times New Roman" w:hAnsi="Times New Roman" w:cs="Times New Roman"/>
        </w:rPr>
      </w:pPr>
      <w:r>
        <w:rPr>
          <w:rFonts w:ascii="Times New Roman" w:hAnsi="Times New Roman" w:cs="Times New Roman"/>
        </w:rPr>
        <w:tab/>
        <w:t>The main research topic is</w:t>
      </w:r>
      <w:r w:rsidR="00E62ADC">
        <w:rPr>
          <w:rFonts w:ascii="Times New Roman" w:hAnsi="Times New Roman" w:cs="Times New Roman"/>
        </w:rPr>
        <w:t xml:space="preserve"> how to adapt college art courses from F2F to asynchronous online platforms.  Due to COVID-19, colleges and universities were forced to close campuses and switch to online learning at a rapid rate.  This change put a strain on college art classes, as they tend to rely on classroom experiences and collaborations between peers and instructors.  The research is an attempt to provide online college art class guidelines that meet learning outcomes.  The three sub-problems of this research are as follows: adaptability of art education, how online teaching and learning can be applied to art classes, and how to use asynchronous designs to create a learning environment that mirrors F2F </w:t>
      </w:r>
      <w:r w:rsidR="00D32207">
        <w:rPr>
          <w:rFonts w:ascii="Times New Roman" w:hAnsi="Times New Roman" w:cs="Times New Roman"/>
        </w:rPr>
        <w:t xml:space="preserve">art </w:t>
      </w:r>
      <w:r w:rsidR="00E62ADC">
        <w:rPr>
          <w:rFonts w:ascii="Times New Roman" w:hAnsi="Times New Roman" w:cs="Times New Roman"/>
        </w:rPr>
        <w:t>classes.</w:t>
      </w:r>
    </w:p>
    <w:p w14:paraId="579BD73E" w14:textId="403B7B98" w:rsidR="00D13822" w:rsidRPr="00D13822" w:rsidRDefault="00D13822" w:rsidP="00D13822">
      <w:pPr>
        <w:spacing w:line="480" w:lineRule="auto"/>
        <w:jc w:val="center"/>
        <w:rPr>
          <w:rFonts w:ascii="Times New Roman" w:hAnsi="Times New Roman" w:cs="Times New Roman"/>
          <w:b/>
          <w:bCs/>
        </w:rPr>
      </w:pPr>
      <w:r w:rsidRPr="00D13822">
        <w:rPr>
          <w:rFonts w:ascii="Times New Roman" w:hAnsi="Times New Roman" w:cs="Times New Roman"/>
          <w:b/>
          <w:bCs/>
        </w:rPr>
        <w:t>First Topic</w:t>
      </w:r>
    </w:p>
    <w:p w14:paraId="0B0BC953" w14:textId="7A8C16AD" w:rsidR="00072F79" w:rsidRDefault="00D13822" w:rsidP="00B41240">
      <w:pPr>
        <w:spacing w:line="480" w:lineRule="auto"/>
        <w:ind w:firstLine="360"/>
        <w:rPr>
          <w:rFonts w:ascii="Times New Roman" w:hAnsi="Times New Roman" w:cs="Times New Roman"/>
        </w:rPr>
      </w:pPr>
      <w:r>
        <w:rPr>
          <w:rFonts w:ascii="Times New Roman" w:hAnsi="Times New Roman" w:cs="Times New Roman"/>
        </w:rPr>
        <w:t xml:space="preserve">The first topic is to explore the adaptability of art education for the purpose of enhancing art classes in an online format.  Many art scholars resist change in their </w:t>
      </w:r>
      <w:r w:rsidR="0081549E">
        <w:rPr>
          <w:rFonts w:ascii="Times New Roman" w:hAnsi="Times New Roman" w:cs="Times New Roman"/>
        </w:rPr>
        <w:t>pedagogical</w:t>
      </w:r>
      <w:r w:rsidR="00A50B42">
        <w:rPr>
          <w:rFonts w:ascii="Times New Roman" w:hAnsi="Times New Roman" w:cs="Times New Roman"/>
        </w:rPr>
        <w:t xml:space="preserve"> approach, relying on tried and true methods of teaching art traditionally.  On the surface, online formats of teaching seem to limit the collaborate atmosphere of F2F teaching, and researching how art education can adapt can help determine how new teaching approaches using advances in technology</w:t>
      </w:r>
      <w:r w:rsidR="00072F79">
        <w:rPr>
          <w:rFonts w:ascii="Times New Roman" w:hAnsi="Times New Roman" w:cs="Times New Roman"/>
        </w:rPr>
        <w:t xml:space="preserve"> can improve online art teaching and learning.</w:t>
      </w:r>
      <w:r w:rsidR="00B41240">
        <w:rPr>
          <w:rFonts w:ascii="Times New Roman" w:hAnsi="Times New Roman" w:cs="Times New Roman"/>
        </w:rPr>
        <w:t xml:space="preserve">  Cara </w:t>
      </w:r>
      <w:r w:rsidRPr="00B41240">
        <w:rPr>
          <w:rFonts w:ascii="Times New Roman" w:hAnsi="Times New Roman" w:cs="Times New Roman"/>
        </w:rPr>
        <w:t>Coates (2020</w:t>
      </w:r>
      <w:r w:rsidR="00B41240">
        <w:rPr>
          <w:rFonts w:ascii="Times New Roman" w:hAnsi="Times New Roman" w:cs="Times New Roman"/>
        </w:rPr>
        <w:t xml:space="preserve">) discusses the adaptability of art education and explored possible teaching practices that include curating art projects that better suits online learning.  By exploring the key concepts of what art education needs to be fundamentally, art education can be adapted to embrace online learning while maintaining the same learning outcomes.  Bora </w:t>
      </w:r>
      <w:r w:rsidR="00134C80">
        <w:rPr>
          <w:rFonts w:ascii="Times New Roman" w:hAnsi="Times New Roman" w:cs="Times New Roman"/>
        </w:rPr>
        <w:t>Mucahit</w:t>
      </w:r>
      <w:r w:rsidR="00B41240">
        <w:rPr>
          <w:rFonts w:ascii="Times New Roman" w:hAnsi="Times New Roman" w:cs="Times New Roman"/>
        </w:rPr>
        <w:t xml:space="preserve"> </w:t>
      </w:r>
      <w:r w:rsidR="00134C80">
        <w:rPr>
          <w:rFonts w:ascii="Times New Roman" w:hAnsi="Times New Roman" w:cs="Times New Roman"/>
        </w:rPr>
        <w:t xml:space="preserve"> (2018</w:t>
      </w:r>
      <w:r w:rsidR="00B41240">
        <w:rPr>
          <w:rFonts w:ascii="Times New Roman" w:hAnsi="Times New Roman" w:cs="Times New Roman"/>
        </w:rPr>
        <w:t xml:space="preserve">) further explored the adaptability of online art education by exploring how technology can be used in </w:t>
      </w:r>
      <w:r w:rsidR="00D44298">
        <w:rPr>
          <w:rFonts w:ascii="Times New Roman" w:hAnsi="Times New Roman" w:cs="Times New Roman"/>
        </w:rPr>
        <w:t>art education</w:t>
      </w:r>
      <w:r w:rsidR="00B41240">
        <w:rPr>
          <w:rFonts w:ascii="Times New Roman" w:hAnsi="Times New Roman" w:cs="Times New Roman"/>
        </w:rPr>
        <w:t xml:space="preserve">.  Although Cara Coates expresses concerns over institutions’ personal opinions of art education, Bora Mucahit discusses teacher training, institution involvement, and learning outcomes in an online </w:t>
      </w:r>
      <w:r w:rsidR="00B41240">
        <w:rPr>
          <w:rFonts w:ascii="Times New Roman" w:hAnsi="Times New Roman" w:cs="Times New Roman"/>
        </w:rPr>
        <w:lastRenderedPageBreak/>
        <w:t>format.  Both authors explore</w:t>
      </w:r>
      <w:r w:rsidR="00AD6DF2">
        <w:rPr>
          <w:rFonts w:ascii="Times New Roman" w:hAnsi="Times New Roman" w:cs="Times New Roman"/>
        </w:rPr>
        <w:t xml:space="preserve"> new concepts in art education: Cara Coates focuses on new assignment ideas and Bora Mucahit explores the use of new technology.  Fanwen </w:t>
      </w:r>
      <w:r w:rsidR="00072F79">
        <w:rPr>
          <w:rFonts w:ascii="Times New Roman" w:hAnsi="Times New Roman" w:cs="Times New Roman"/>
        </w:rPr>
        <w:t>Kong</w:t>
      </w:r>
      <w:r w:rsidR="00AD6DF2">
        <w:rPr>
          <w:rFonts w:ascii="Times New Roman" w:hAnsi="Times New Roman" w:cs="Times New Roman"/>
        </w:rPr>
        <w:t xml:space="preserve"> </w:t>
      </w:r>
      <w:r w:rsidR="00072F79">
        <w:rPr>
          <w:rFonts w:ascii="Times New Roman" w:hAnsi="Times New Roman" w:cs="Times New Roman"/>
        </w:rPr>
        <w:t>(2020)</w:t>
      </w:r>
      <w:r w:rsidR="00AD6DF2">
        <w:rPr>
          <w:rFonts w:ascii="Times New Roman" w:hAnsi="Times New Roman" w:cs="Times New Roman"/>
        </w:rPr>
        <w:t xml:space="preserve"> further explores the adaptability of art teachers and how art education can be changed by producing thorough evaluations of art teachers at the college level.  Through his methodology, Kong determines the adaptability of college art teachers since prior research indicated that art teachers are unadaptable, unsystematic, and incomplete.  Both Coates and Kong explore the issue of adaptability, why art teachers are resistant to change, and how changing the standard F2F learning experience in art education can improve.  In Coates’ and Muchahit’s research, there is no specific age group when addressing art education.  By </w:t>
      </w:r>
      <w:r w:rsidR="007871FE">
        <w:rPr>
          <w:rFonts w:ascii="Times New Roman" w:hAnsi="Times New Roman" w:cs="Times New Roman"/>
        </w:rPr>
        <w:t>focusing the conversation on all age groups, they are missing key components that are specific to college teachers and students.  Kong’s research has significance in theoretical innovations</w:t>
      </w:r>
      <w:r w:rsidR="00D44298">
        <w:rPr>
          <w:rFonts w:ascii="Times New Roman" w:hAnsi="Times New Roman" w:cs="Times New Roman"/>
        </w:rPr>
        <w:t xml:space="preserve"> specifically to college teachers and students</w:t>
      </w:r>
      <w:r w:rsidR="007871FE">
        <w:rPr>
          <w:rFonts w:ascii="Times New Roman" w:hAnsi="Times New Roman" w:cs="Times New Roman"/>
        </w:rPr>
        <w:t>, but lacks specific applications to implement his findings.</w:t>
      </w:r>
    </w:p>
    <w:p w14:paraId="6D0BD8F1" w14:textId="452A0775" w:rsidR="00B72343" w:rsidRDefault="00B72343" w:rsidP="00B41240">
      <w:pPr>
        <w:spacing w:line="480" w:lineRule="auto"/>
        <w:ind w:firstLine="360"/>
        <w:rPr>
          <w:rFonts w:ascii="Times New Roman" w:hAnsi="Times New Roman" w:cs="Times New Roman"/>
        </w:rPr>
      </w:pPr>
      <w:r>
        <w:rPr>
          <w:rFonts w:ascii="Times New Roman" w:hAnsi="Times New Roman" w:cs="Times New Roman"/>
        </w:rPr>
        <w:t xml:space="preserve">The literature on the adaptability of art education highlights key concepts that can be used in an online learning platform.  Although there are no specific examples of how to create online assignments, their findings can help art teachers rethink what art education should be.  There is significant importance on the concept of teachers resisting traditional methods of art education and embracing new concepts for online purposes.  Although F2F art education includes interactions, critiques, and a sense of community unity, embracing adaptability and technology can re-create these features </w:t>
      </w:r>
      <w:r w:rsidR="00D44298">
        <w:rPr>
          <w:rFonts w:ascii="Times New Roman" w:hAnsi="Times New Roman" w:cs="Times New Roman"/>
        </w:rPr>
        <w:t>for</w:t>
      </w:r>
      <w:r>
        <w:rPr>
          <w:rFonts w:ascii="Times New Roman" w:hAnsi="Times New Roman" w:cs="Times New Roman"/>
        </w:rPr>
        <w:t xml:space="preserve"> online teaching and learning.</w:t>
      </w:r>
      <w:r w:rsidR="006D6125">
        <w:rPr>
          <w:rFonts w:ascii="Times New Roman" w:hAnsi="Times New Roman" w:cs="Times New Roman"/>
        </w:rPr>
        <w:t xml:space="preserve">  Although Coates research is based on personal experiences and possible biases </w:t>
      </w:r>
      <w:r w:rsidR="00D44298">
        <w:rPr>
          <w:rFonts w:ascii="Times New Roman" w:hAnsi="Times New Roman" w:cs="Times New Roman"/>
        </w:rPr>
        <w:t>while</w:t>
      </w:r>
      <w:r w:rsidR="006D6125">
        <w:rPr>
          <w:rFonts w:ascii="Times New Roman" w:hAnsi="Times New Roman" w:cs="Times New Roman"/>
        </w:rPr>
        <w:t xml:space="preserve"> Muchahit used a more research-based methodology, both articles find similar outcomes.  In addition to both finding resis</w:t>
      </w:r>
      <w:r w:rsidR="00D44298">
        <w:rPr>
          <w:rFonts w:ascii="Times New Roman" w:hAnsi="Times New Roman" w:cs="Times New Roman"/>
        </w:rPr>
        <w:t>t</w:t>
      </w:r>
      <w:r w:rsidR="006D6125">
        <w:rPr>
          <w:rFonts w:ascii="Times New Roman" w:hAnsi="Times New Roman" w:cs="Times New Roman"/>
        </w:rPr>
        <w:t xml:space="preserve">ance to change in art teachers and their ability to adapt, both concluded that training is necessary for art teachers to embrace change.  Traditionally, art teaching focuses on art-making processes that end </w:t>
      </w:r>
      <w:r w:rsidR="006D6125">
        <w:rPr>
          <w:rFonts w:ascii="Times New Roman" w:hAnsi="Times New Roman" w:cs="Times New Roman"/>
        </w:rPr>
        <w:lastRenderedPageBreak/>
        <w:t xml:space="preserve">with a final product.  Perhaps the process in art education can change for online learning in a way that encourages a sense of class community.  If art teachers can re-direct their concept of a successful final product, then the process of </w:t>
      </w:r>
      <w:r w:rsidR="00D20743">
        <w:rPr>
          <w:rFonts w:ascii="Times New Roman" w:hAnsi="Times New Roman" w:cs="Times New Roman"/>
        </w:rPr>
        <w:t>artmaking</w:t>
      </w:r>
      <w:r w:rsidR="006D6125">
        <w:rPr>
          <w:rFonts w:ascii="Times New Roman" w:hAnsi="Times New Roman" w:cs="Times New Roman"/>
        </w:rPr>
        <w:t xml:space="preserve"> can be emphasized more.  Interactive processes could include group projects, weekly discussions enhancing interactions, and the inclusion of curating skills to encourage creative thinking.</w:t>
      </w:r>
    </w:p>
    <w:p w14:paraId="0AEDF427" w14:textId="09450EB9" w:rsidR="006D6125" w:rsidRPr="00D13822" w:rsidRDefault="006D6125" w:rsidP="00B41240">
      <w:pPr>
        <w:spacing w:line="480" w:lineRule="auto"/>
        <w:ind w:firstLine="360"/>
        <w:rPr>
          <w:rFonts w:ascii="Times New Roman" w:hAnsi="Times New Roman" w:cs="Times New Roman"/>
        </w:rPr>
      </w:pPr>
      <w:r>
        <w:rPr>
          <w:rFonts w:ascii="Times New Roman" w:hAnsi="Times New Roman" w:cs="Times New Roman"/>
        </w:rPr>
        <w:t xml:space="preserve">Kong’s research on using technology in art education supposes that all art students have access to technology at home.  His research appears to focus on using technology in a F2F classroom, where institutions supply the necessary technological tools to the classroom.  Although some art majors in specific concentrations may own the necessary technology, most non-art majors do not, so </w:t>
      </w:r>
      <w:r w:rsidR="00D44298">
        <w:rPr>
          <w:rFonts w:ascii="Times New Roman" w:hAnsi="Times New Roman" w:cs="Times New Roman"/>
        </w:rPr>
        <w:t>the</w:t>
      </w:r>
      <w:r>
        <w:rPr>
          <w:rFonts w:ascii="Times New Roman" w:hAnsi="Times New Roman" w:cs="Times New Roman"/>
        </w:rPr>
        <w:t xml:space="preserve"> non-art major students need to be addressed with online art learning.  Art teachers will need to use their adaptability and creativity to discover and implement technological tools available to all of their art students.  At the college level, art students generally own their own computers and smartphones, so art instruction need to include platforms that are online, free, or paid for by the institution.  If the institution needs to be involved in </w:t>
      </w:r>
      <w:r w:rsidR="00D20743">
        <w:rPr>
          <w:rFonts w:ascii="Times New Roman" w:hAnsi="Times New Roman" w:cs="Times New Roman"/>
        </w:rPr>
        <w:t>acquiring</w:t>
      </w:r>
      <w:r>
        <w:rPr>
          <w:rFonts w:ascii="Times New Roman" w:hAnsi="Times New Roman" w:cs="Times New Roman"/>
        </w:rPr>
        <w:t xml:space="preserve"> online tools</w:t>
      </w:r>
      <w:r w:rsidR="00482E41">
        <w:rPr>
          <w:rFonts w:ascii="Times New Roman" w:hAnsi="Times New Roman" w:cs="Times New Roman"/>
        </w:rPr>
        <w:t xml:space="preserve"> for students, perhaps there can be a collaboration with administrators and other departments to find technology solutions that would benefit more than art students.  Since college students today have been raised in a technology-infused world, art teachers can create art processes that encourage creativity in students using technology in ways that teachers may not have thought of before.  Rather than being specific with assignment expectations, assignments can be more open-ended to encourage creative thinking and technology use with students.  Instead of solely relying on using traditional art supplies, teachers can consider assignments that include video, photography, and graphic design. </w:t>
      </w:r>
    </w:p>
    <w:p w14:paraId="0DB0F125" w14:textId="372D7F09" w:rsidR="00D13822" w:rsidRPr="00D13822" w:rsidRDefault="00D13822" w:rsidP="00D13822">
      <w:pPr>
        <w:spacing w:line="480" w:lineRule="auto"/>
        <w:jc w:val="center"/>
        <w:rPr>
          <w:rFonts w:ascii="Times New Roman" w:hAnsi="Times New Roman" w:cs="Times New Roman"/>
          <w:b/>
          <w:bCs/>
        </w:rPr>
      </w:pPr>
      <w:r w:rsidRPr="00D13822">
        <w:rPr>
          <w:rFonts w:ascii="Times New Roman" w:hAnsi="Times New Roman" w:cs="Times New Roman"/>
          <w:b/>
          <w:bCs/>
        </w:rPr>
        <w:t>Second Topic</w:t>
      </w:r>
    </w:p>
    <w:p w14:paraId="5DCEB947" w14:textId="53E5968F" w:rsidR="00DE6CB0" w:rsidRDefault="00072F79" w:rsidP="00D44298">
      <w:pPr>
        <w:spacing w:line="480" w:lineRule="auto"/>
        <w:ind w:firstLine="360"/>
        <w:rPr>
          <w:rFonts w:ascii="Times New Roman" w:hAnsi="Times New Roman" w:cs="Times New Roman"/>
        </w:rPr>
      </w:pPr>
      <w:r>
        <w:rPr>
          <w:rFonts w:ascii="Times New Roman" w:hAnsi="Times New Roman" w:cs="Times New Roman"/>
        </w:rPr>
        <w:lastRenderedPageBreak/>
        <w:t xml:space="preserve">The second topic focuses on current advances in online teaching and learning and looking to apply this knowledge to online art classes.  Researching the positive and negative effects of online teaching and learning can improve expectations and experiences when applied to online art courses. </w:t>
      </w:r>
      <w:r w:rsidR="00874535">
        <w:rPr>
          <w:rFonts w:ascii="Times New Roman" w:hAnsi="Times New Roman" w:cs="Times New Roman"/>
        </w:rPr>
        <w:t xml:space="preserve"> An evaluation of currently offered online art classes will be conducted as well as looking at other online courses with similar restrictions to art classes.</w:t>
      </w:r>
      <w:r w:rsidR="00D44298">
        <w:rPr>
          <w:rFonts w:ascii="Times New Roman" w:hAnsi="Times New Roman" w:cs="Times New Roman"/>
        </w:rPr>
        <w:t xml:space="preserve"> </w:t>
      </w:r>
      <w:r w:rsidR="00D32207" w:rsidRPr="00D44298">
        <w:rPr>
          <w:rFonts w:ascii="Times New Roman" w:hAnsi="Times New Roman" w:cs="Times New Roman"/>
        </w:rPr>
        <w:t xml:space="preserve"> </w:t>
      </w:r>
      <w:r w:rsidR="00D44298" w:rsidRPr="00D44298">
        <w:rPr>
          <w:rFonts w:ascii="Times New Roman" w:hAnsi="Times New Roman" w:cs="Times New Roman"/>
        </w:rPr>
        <w:t xml:space="preserve">Li </w:t>
      </w:r>
      <w:r w:rsidR="00134C80" w:rsidRPr="00D44298">
        <w:rPr>
          <w:rFonts w:ascii="Times New Roman" w:hAnsi="Times New Roman" w:cs="Times New Roman"/>
        </w:rPr>
        <w:t>Taiguo</w:t>
      </w:r>
      <w:r w:rsidR="00D44298" w:rsidRPr="00D44298">
        <w:rPr>
          <w:rFonts w:ascii="Times New Roman" w:hAnsi="Times New Roman" w:cs="Times New Roman"/>
        </w:rPr>
        <w:t xml:space="preserve"> </w:t>
      </w:r>
      <w:r w:rsidR="00134C80" w:rsidRPr="00D44298">
        <w:rPr>
          <w:rFonts w:ascii="Times New Roman" w:hAnsi="Times New Roman" w:cs="Times New Roman"/>
        </w:rPr>
        <w:t>(2018)</w:t>
      </w:r>
      <w:r w:rsidR="00D44298">
        <w:rPr>
          <w:rFonts w:ascii="Times New Roman" w:hAnsi="Times New Roman" w:cs="Times New Roman"/>
        </w:rPr>
        <w:t xml:space="preserve"> implemented a detailed analysis of the needs of online learning platforms and how using cloud technology can contribute to </w:t>
      </w:r>
      <w:r w:rsidR="00FE24D8">
        <w:rPr>
          <w:rFonts w:ascii="Times New Roman" w:hAnsi="Times New Roman" w:cs="Times New Roman"/>
        </w:rPr>
        <w:t xml:space="preserve">online education </w:t>
      </w:r>
      <w:r w:rsidR="00D44298">
        <w:rPr>
          <w:rFonts w:ascii="Times New Roman" w:hAnsi="Times New Roman" w:cs="Times New Roman"/>
        </w:rPr>
        <w:t xml:space="preserve">enhancements.  </w:t>
      </w:r>
      <w:r w:rsidR="00FE24D8">
        <w:rPr>
          <w:rFonts w:ascii="Times New Roman" w:hAnsi="Times New Roman" w:cs="Times New Roman"/>
        </w:rPr>
        <w:t xml:space="preserve">Although his research focuses on middle school students, many colleges and universities use cloud technology such as Blackboard.  Black board uses an EdTech platform hosted by AWS and has many interactive features that can enhance online learning (Tom Tomlinson, 2017).    Taiguo discovered many features in cloud technology that can be used to encourage and monitor student interaction.  </w:t>
      </w:r>
      <w:r w:rsidR="00C55F56">
        <w:rPr>
          <w:rFonts w:ascii="Times New Roman" w:hAnsi="Times New Roman" w:cs="Times New Roman"/>
        </w:rPr>
        <w:t>Burke (2020) further exposes the strengths and weaknesses of current online art classes.  Some of the weaknesses discovered correlate with the issues of the first topic: understanding adaptability and technology.  Strengths of online art classes include well-trained teachers on the use of technology, virtual experiences that mimic the classroom, and the ability to collaborate.  Not only do these findings support the research of the first topic, it also agrees with Taiguo’s analysis that using cloud technology is the best type of online teaching and learning</w:t>
      </w:r>
      <w:r w:rsidR="00272BD8">
        <w:rPr>
          <w:rFonts w:ascii="Times New Roman" w:hAnsi="Times New Roman" w:cs="Times New Roman"/>
        </w:rPr>
        <w:t xml:space="preserve"> to support adaptability</w:t>
      </w:r>
      <w:r w:rsidR="00C55F56">
        <w:rPr>
          <w:rFonts w:ascii="Times New Roman" w:hAnsi="Times New Roman" w:cs="Times New Roman"/>
        </w:rPr>
        <w:t xml:space="preserve">.  </w:t>
      </w:r>
      <w:r w:rsidR="00DE6CB0">
        <w:rPr>
          <w:rFonts w:ascii="Times New Roman" w:hAnsi="Times New Roman" w:cs="Times New Roman"/>
        </w:rPr>
        <w:t xml:space="preserve">Sharon Lierse (2015) analyzed fully online music and art classes by breaking the research into four steps: </w:t>
      </w:r>
    </w:p>
    <w:p w14:paraId="53C331C0" w14:textId="55C7EC73" w:rsidR="00FE24D8" w:rsidRDefault="00272BD8" w:rsidP="00DE6CB0">
      <w:pPr>
        <w:spacing w:line="480" w:lineRule="auto"/>
        <w:ind w:left="360"/>
        <w:rPr>
          <w:rFonts w:ascii="Times New Roman" w:hAnsi="Times New Roman" w:cs="Times New Roman"/>
        </w:rPr>
      </w:pPr>
      <w:r>
        <w:rPr>
          <w:rFonts w:ascii="Times New Roman" w:hAnsi="Times New Roman" w:cs="Times New Roman"/>
        </w:rPr>
        <w:t>P</w:t>
      </w:r>
      <w:r w:rsidR="00DE6CB0">
        <w:rPr>
          <w:rFonts w:ascii="Times New Roman" w:hAnsi="Times New Roman" w:cs="Times New Roman"/>
        </w:rPr>
        <w:t>lanning a change, acting and observing the processes and consequences of change, reflecting on the processes and consequences, and replanning to start the cycle again (p. 1).</w:t>
      </w:r>
    </w:p>
    <w:p w14:paraId="242F060A" w14:textId="2F5FA760" w:rsidR="005B5E02" w:rsidRDefault="00DE6CB0" w:rsidP="00272BD8">
      <w:pPr>
        <w:spacing w:line="480" w:lineRule="auto"/>
        <w:rPr>
          <w:rFonts w:ascii="Times New Roman" w:hAnsi="Times New Roman" w:cs="Times New Roman"/>
        </w:rPr>
      </w:pPr>
      <w:r>
        <w:rPr>
          <w:rFonts w:ascii="Times New Roman" w:hAnsi="Times New Roman" w:cs="Times New Roman"/>
        </w:rPr>
        <w:t xml:space="preserve">Lierse’s research focuses on adult-learners with a wide variety of musical or artistic experience, which is a reality for many college art teachers to non-art major students.  Whereas Burke’s research doesn’t specify age or experience of learners, Lierse specifies the unique challenges to </w:t>
      </w:r>
      <w:r>
        <w:rPr>
          <w:rFonts w:ascii="Times New Roman" w:hAnsi="Times New Roman" w:cs="Times New Roman"/>
        </w:rPr>
        <w:lastRenderedPageBreak/>
        <w:t>teaching art classes online to adult (college-level) learners.  And, through her literature review, she has isolated the key components of successful online teaching: objectives, content, instructional design, learner tasks, teacher roles, technology roles, and assessments.</w:t>
      </w:r>
      <w:r w:rsidR="008A522E">
        <w:rPr>
          <w:rFonts w:ascii="Times New Roman" w:hAnsi="Times New Roman" w:cs="Times New Roman"/>
        </w:rPr>
        <w:t xml:space="preserve">  Both Burke and Taiguo also confirm that successful online teaching relies on a strong course structure and adequate technology.  Whereas Taiguo’s research focused on middle school students’ difficulties with staying on task, both Taigou and Lierse confirm that regardless of age, there needs to be a diverse collection of content presented in many visually appealing way</w:t>
      </w:r>
      <w:r w:rsidR="00272BD8">
        <w:rPr>
          <w:rFonts w:ascii="Times New Roman" w:hAnsi="Times New Roman" w:cs="Times New Roman"/>
        </w:rPr>
        <w:t>s</w:t>
      </w:r>
      <w:r w:rsidR="008A522E">
        <w:rPr>
          <w:rFonts w:ascii="Times New Roman" w:hAnsi="Times New Roman" w:cs="Times New Roman"/>
        </w:rPr>
        <w:t>.  Burke suggests that online art classes are more successful if taught synchronously,</w:t>
      </w:r>
      <w:r w:rsidR="00272BD8">
        <w:rPr>
          <w:rFonts w:ascii="Times New Roman" w:hAnsi="Times New Roman" w:cs="Times New Roman"/>
        </w:rPr>
        <w:t xml:space="preserve"> but</w:t>
      </w:r>
      <w:r w:rsidR="008A522E">
        <w:rPr>
          <w:rFonts w:ascii="Times New Roman" w:hAnsi="Times New Roman" w:cs="Times New Roman"/>
        </w:rPr>
        <w:t xml:space="preserve"> many colleges and universities use an asynchronous design, so features of cloud technology would have to be used to create tutorials and demonstrations that can be recorded and shared.  Even within asynchronous designs, there are opportunities to schedule weekly online meetings within the class, so long as those meetings are recorded for students who could not attend. </w:t>
      </w:r>
    </w:p>
    <w:p w14:paraId="60EB2B54" w14:textId="10959B95" w:rsidR="008A522E" w:rsidRDefault="008A522E" w:rsidP="00272BD8">
      <w:pPr>
        <w:spacing w:line="480" w:lineRule="auto"/>
        <w:ind w:firstLine="720"/>
        <w:rPr>
          <w:rFonts w:ascii="Times New Roman" w:hAnsi="Times New Roman" w:cs="Times New Roman"/>
        </w:rPr>
      </w:pPr>
      <w:r>
        <w:rPr>
          <w:rFonts w:ascii="Times New Roman" w:hAnsi="Times New Roman" w:cs="Times New Roman"/>
        </w:rPr>
        <w:t>With many international students enrolled in online college courses and living in their home</w:t>
      </w:r>
      <w:r w:rsidR="00272BD8">
        <w:rPr>
          <w:rFonts w:ascii="Times New Roman" w:hAnsi="Times New Roman" w:cs="Times New Roman"/>
        </w:rPr>
        <w:t xml:space="preserve"> </w:t>
      </w:r>
      <w:r>
        <w:rPr>
          <w:rFonts w:ascii="Times New Roman" w:hAnsi="Times New Roman" w:cs="Times New Roman"/>
        </w:rPr>
        <w:t>countries, the concern of differing time zones and availability at certain times needs to be addressed</w:t>
      </w:r>
      <w:r w:rsidR="005B5E02">
        <w:rPr>
          <w:rFonts w:ascii="Times New Roman" w:hAnsi="Times New Roman" w:cs="Times New Roman"/>
        </w:rPr>
        <w:t xml:space="preserve"> because it was not addressed by any of these studies</w:t>
      </w:r>
      <w:r>
        <w:rPr>
          <w:rFonts w:ascii="Times New Roman" w:hAnsi="Times New Roman" w:cs="Times New Roman"/>
        </w:rPr>
        <w:t>.</w:t>
      </w:r>
      <w:r w:rsidR="005B5E02">
        <w:rPr>
          <w:rFonts w:ascii="Times New Roman" w:hAnsi="Times New Roman" w:cs="Times New Roman"/>
        </w:rPr>
        <w:t xml:space="preserve">  </w:t>
      </w:r>
      <w:r>
        <w:rPr>
          <w:rFonts w:ascii="Times New Roman" w:hAnsi="Times New Roman" w:cs="Times New Roman"/>
        </w:rPr>
        <w:t>All three of these researchers agree, despite learner age focus, that online art classes need to be on state-of-art platforms, providing interesting and necessary content sou</w:t>
      </w:r>
      <w:r w:rsidR="00272BD8">
        <w:rPr>
          <w:rFonts w:ascii="Times New Roman" w:hAnsi="Times New Roman" w:cs="Times New Roman"/>
        </w:rPr>
        <w:t>r</w:t>
      </w:r>
      <w:r>
        <w:rPr>
          <w:rFonts w:ascii="Times New Roman" w:hAnsi="Times New Roman" w:cs="Times New Roman"/>
        </w:rPr>
        <w:t xml:space="preserve">ces, opportunities to participate with peers and instructors, and enhancing personal creative growth </w:t>
      </w:r>
      <w:r w:rsidR="00272BD8">
        <w:rPr>
          <w:rFonts w:ascii="Times New Roman" w:hAnsi="Times New Roman" w:cs="Times New Roman"/>
        </w:rPr>
        <w:t>t</w:t>
      </w:r>
      <w:r>
        <w:rPr>
          <w:rFonts w:ascii="Times New Roman" w:hAnsi="Times New Roman" w:cs="Times New Roman"/>
        </w:rPr>
        <w:t xml:space="preserve">hrough unique processes and products.  </w:t>
      </w:r>
      <w:r w:rsidR="005B5E02">
        <w:rPr>
          <w:rFonts w:ascii="Times New Roman" w:hAnsi="Times New Roman" w:cs="Times New Roman"/>
        </w:rPr>
        <w:t>One issue that none of these researchers addressed is how students would receive art materials.  These studies targeted specific locations with a limited geographical reach, i.e., public schools, community centers, and a college who specifically caters to local residents.  Many colleges and universities have diverse student bodies with students from all over the country and the world.  In some locations, there aren’t art supply stores.  Specifically</w:t>
      </w:r>
      <w:r w:rsidR="00272BD8">
        <w:rPr>
          <w:rFonts w:ascii="Times New Roman" w:hAnsi="Times New Roman" w:cs="Times New Roman"/>
        </w:rPr>
        <w:t>,</w:t>
      </w:r>
      <w:r w:rsidR="005B5E02">
        <w:rPr>
          <w:rFonts w:ascii="Times New Roman" w:hAnsi="Times New Roman" w:cs="Times New Roman"/>
        </w:rPr>
        <w:t xml:space="preserve"> to this period during COVID-19, </w:t>
      </w:r>
      <w:r w:rsidR="005B5E02">
        <w:rPr>
          <w:rFonts w:ascii="Times New Roman" w:hAnsi="Times New Roman" w:cs="Times New Roman"/>
        </w:rPr>
        <w:lastRenderedPageBreak/>
        <w:t>many online art supply stores have dwindling or missing stock since manufacturing came to a halt last spring.  Although the findings of these studies encourage adaptability in online art classes, there needs to be a concentrated effort to consider actual art supplies and differing time zones.</w:t>
      </w:r>
      <w:r w:rsidR="003D2A38">
        <w:rPr>
          <w:rFonts w:ascii="Times New Roman" w:hAnsi="Times New Roman" w:cs="Times New Roman"/>
        </w:rPr>
        <w:t xml:space="preserve">  These studies also lack student evaluation after completion of the online art classes.  Assessing student satisfaction is a critical measure of class success or failure and should be used to discover any need for improvements or changes.</w:t>
      </w:r>
    </w:p>
    <w:p w14:paraId="09B5D4DD" w14:textId="4969055C" w:rsidR="00D13822" w:rsidRPr="00D13822" w:rsidRDefault="00D13822" w:rsidP="00D13822">
      <w:pPr>
        <w:spacing w:line="480" w:lineRule="auto"/>
        <w:jc w:val="center"/>
        <w:rPr>
          <w:rFonts w:ascii="Times New Roman" w:hAnsi="Times New Roman" w:cs="Times New Roman"/>
          <w:b/>
          <w:bCs/>
        </w:rPr>
      </w:pPr>
      <w:r w:rsidRPr="00D13822">
        <w:rPr>
          <w:rFonts w:ascii="Times New Roman" w:hAnsi="Times New Roman" w:cs="Times New Roman"/>
          <w:b/>
          <w:bCs/>
        </w:rPr>
        <w:t>Third Topic</w:t>
      </w:r>
    </w:p>
    <w:p w14:paraId="7FD47EE4" w14:textId="549340AE" w:rsidR="003D2A38" w:rsidRDefault="00874535" w:rsidP="00D13822">
      <w:pPr>
        <w:spacing w:line="480" w:lineRule="auto"/>
        <w:rPr>
          <w:rFonts w:ascii="Times New Roman" w:hAnsi="Times New Roman" w:cs="Times New Roman"/>
        </w:rPr>
      </w:pPr>
      <w:r>
        <w:rPr>
          <w:rFonts w:ascii="Times New Roman" w:hAnsi="Times New Roman" w:cs="Times New Roman"/>
        </w:rPr>
        <w:tab/>
        <w:t xml:space="preserve">The third topic will research asynchronous online learning designs and how to use them with online art classes.  Asynchronous design is a popular approach to distance learning as it allows students to access their class content based on their availability.  Considering the number of students who learn online from a wide range of </w:t>
      </w:r>
      <w:r w:rsidR="00BC5C1C">
        <w:rPr>
          <w:rFonts w:ascii="Times New Roman" w:hAnsi="Times New Roman" w:cs="Times New Roman"/>
        </w:rPr>
        <w:t>world-wide locations, it is necessary to determine how asynchronous platforms can be used for art classes and how to build a sense of community.</w:t>
      </w:r>
      <w:r w:rsidR="003D2A38">
        <w:rPr>
          <w:rFonts w:ascii="Times New Roman" w:hAnsi="Times New Roman" w:cs="Times New Roman"/>
        </w:rPr>
        <w:t xml:space="preserve">  Li Gao and Xi Lin (2020) researched students’ sense of community in both synchronous and asynchronous classes.  Their research is quite new and is directly due to the COVID-19 pandemic and the switch to online learning at a college in China.  </w:t>
      </w:r>
      <w:r w:rsidR="00D2084C">
        <w:rPr>
          <w:rFonts w:ascii="Times New Roman" w:hAnsi="Times New Roman" w:cs="Times New Roman"/>
        </w:rPr>
        <w:t>The r</w:t>
      </w:r>
      <w:r w:rsidR="003D2A38">
        <w:rPr>
          <w:rFonts w:ascii="Times New Roman" w:hAnsi="Times New Roman" w:cs="Times New Roman"/>
        </w:rPr>
        <w:t>esearch indicates that students felt a stronger sense of community in asynchronous classes, however, felt socially isolated.  Students felt better stimulated in synchronous classes, but struggled with attention due to distracting students’ behavior.</w:t>
      </w:r>
      <w:r w:rsidR="002B7884">
        <w:rPr>
          <w:rFonts w:ascii="Times New Roman" w:hAnsi="Times New Roman" w:cs="Times New Roman"/>
        </w:rPr>
        <w:t xml:space="preserve">  Rima Al Tawil (2019) recognizes the </w:t>
      </w:r>
      <w:r w:rsidR="00D20743">
        <w:rPr>
          <w:rFonts w:ascii="Times New Roman" w:hAnsi="Times New Roman" w:cs="Times New Roman"/>
        </w:rPr>
        <w:t>discrepancies</w:t>
      </w:r>
      <w:r w:rsidR="002B7884">
        <w:rPr>
          <w:rFonts w:ascii="Times New Roman" w:hAnsi="Times New Roman" w:cs="Times New Roman"/>
        </w:rPr>
        <w:t xml:space="preserve"> between synchronous and asynchronous designs.  Students’ feelings of social isolation may be due to asynchronous classes lack of nonverbal communication.  Al Tawil suggests that nonverbal communication does not exist in these forms of classes because there is no body language.  Gao, Lin, and Al Tawil relied on student evaluations to conduct their research and support their hypotheses, while Al Tawil also evaluated teachers in Phase 2 of her </w:t>
      </w:r>
      <w:r w:rsidR="002B7884">
        <w:rPr>
          <w:rFonts w:ascii="Times New Roman" w:hAnsi="Times New Roman" w:cs="Times New Roman"/>
        </w:rPr>
        <w:lastRenderedPageBreak/>
        <w:t xml:space="preserve">methodology.  Al Tawil discovered that there are other forms of the </w:t>
      </w:r>
      <w:r w:rsidR="00D20743">
        <w:rPr>
          <w:rFonts w:ascii="Times New Roman" w:hAnsi="Times New Roman" w:cs="Times New Roman"/>
        </w:rPr>
        <w:t>traditionally perceived</w:t>
      </w:r>
      <w:r w:rsidR="002B7884">
        <w:rPr>
          <w:rFonts w:ascii="Times New Roman" w:hAnsi="Times New Roman" w:cs="Times New Roman"/>
        </w:rPr>
        <w:t xml:space="preserve"> concept of nonverbal communication in asynchronous classes that encourage motivation and engagement.  Content that can be used in online classes can be the use of videos where experts and/or teachers are directly communicating with the students.  This may help alleviate students’ sense of isolation and provide the best form of F2F teaching that online classes can provide.  </w:t>
      </w:r>
      <w:r w:rsidR="0052181A">
        <w:rPr>
          <w:rFonts w:ascii="Times New Roman" w:hAnsi="Times New Roman" w:cs="Times New Roman"/>
        </w:rPr>
        <w:t xml:space="preserve">Although these two studies found important information concerning students and teacher experiences with both synchronous and asynchronous classes, no suggestions to </w:t>
      </w:r>
      <w:r w:rsidR="00D20743">
        <w:rPr>
          <w:rFonts w:ascii="Times New Roman" w:hAnsi="Times New Roman" w:cs="Times New Roman"/>
        </w:rPr>
        <w:t>rectify</w:t>
      </w:r>
      <w:r w:rsidR="0052181A">
        <w:rPr>
          <w:rFonts w:ascii="Times New Roman" w:hAnsi="Times New Roman" w:cs="Times New Roman"/>
        </w:rPr>
        <w:t xml:space="preserve"> the issues were provided.  Teachers will have to find creative ways to address these issues with their classes, and perhaps discussion boards can be used to create a stronger sense of community.  Ella Fu, Jan van Aalst, and Carol Chan (2016) researched the nature of discussion boards and discovered several types of discussion discords, such as knowledge sharing, knowledge construction, and knowledge building.  Although they did not evaluate student</w:t>
      </w:r>
      <w:r w:rsidR="00CE6824">
        <w:rPr>
          <w:rFonts w:ascii="Times New Roman" w:hAnsi="Times New Roman" w:cs="Times New Roman"/>
        </w:rPr>
        <w:t>s’ responses to their experiences and their focus was on elementary school students, they did find that formatting discussions in distinct ways help to reach students of all learning styles.  Creating engaging discussions can certainly help to improve an online social experience.</w:t>
      </w:r>
      <w:r w:rsidR="00F41A97">
        <w:rPr>
          <w:rFonts w:ascii="Times New Roman" w:hAnsi="Times New Roman" w:cs="Times New Roman"/>
        </w:rPr>
        <w:t xml:space="preserve">  Alison Shields and Michael J. Emme (2016) presents another idea in order to create a sense of community with online learning</w:t>
      </w:r>
      <w:r w:rsidR="00FF13EE">
        <w:rPr>
          <w:rFonts w:ascii="Times New Roman" w:hAnsi="Times New Roman" w:cs="Times New Roman"/>
        </w:rPr>
        <w:t>, whether asynchronous or synchronous</w:t>
      </w:r>
      <w:r w:rsidR="00F41A97">
        <w:rPr>
          <w:rFonts w:ascii="Times New Roman" w:hAnsi="Times New Roman" w:cs="Times New Roman"/>
        </w:rPr>
        <w:t xml:space="preserve">.  As was discussed with </w:t>
      </w:r>
      <w:r w:rsidR="00D2084C">
        <w:rPr>
          <w:rFonts w:ascii="Times New Roman" w:hAnsi="Times New Roman" w:cs="Times New Roman"/>
        </w:rPr>
        <w:t>previous topics</w:t>
      </w:r>
      <w:r w:rsidR="00F41A97">
        <w:rPr>
          <w:rFonts w:ascii="Times New Roman" w:hAnsi="Times New Roman" w:cs="Times New Roman"/>
        </w:rPr>
        <w:t>, technology is becoming an aspiring tool to create effective online classes, and Shields and Emme suggest that the use of online gaming can help create a strong sense of community and combat social isolation</w:t>
      </w:r>
      <w:r w:rsidR="00D2084C">
        <w:rPr>
          <w:rFonts w:ascii="Times New Roman" w:hAnsi="Times New Roman" w:cs="Times New Roman"/>
        </w:rPr>
        <w:t xml:space="preserve"> while creatively enhancing online art courses</w:t>
      </w:r>
      <w:r w:rsidR="00F41A97">
        <w:rPr>
          <w:rFonts w:ascii="Times New Roman" w:hAnsi="Times New Roman" w:cs="Times New Roman"/>
        </w:rPr>
        <w:t>.  They say, “the virtual world radically expands the dimensions in time and space in which to create, communicate, experience, and develop curriculum” (p. 80).  Visual virtual learning worlds have the potential to unite all previous research presented her</w:t>
      </w:r>
      <w:r w:rsidR="00D2084C">
        <w:rPr>
          <w:rFonts w:ascii="Times New Roman" w:hAnsi="Times New Roman" w:cs="Times New Roman"/>
        </w:rPr>
        <w:t xml:space="preserve">e through the use of online gaming.  This idea reinforces previous </w:t>
      </w:r>
      <w:r w:rsidR="00D2084C">
        <w:rPr>
          <w:rFonts w:ascii="Times New Roman" w:hAnsi="Times New Roman" w:cs="Times New Roman"/>
        </w:rPr>
        <w:lastRenderedPageBreak/>
        <w:t>research that indicate a robust system of technology is needed for stimulating online learning and that art teachers need to find ways to adapt their traditional teaching style.  Online gaming platforms would appeal to college students in art classes as they would have the ability to create their own spaces in a virtual world.  This is perfect example of how art teachers can be adaptable and encourage students to use technology in a new, creative way.  Students playing together collaborat</w:t>
      </w:r>
      <w:r w:rsidR="002A15BD">
        <w:rPr>
          <w:rFonts w:ascii="Times New Roman" w:hAnsi="Times New Roman" w:cs="Times New Roman"/>
        </w:rPr>
        <w:t>iv</w:t>
      </w:r>
      <w:r w:rsidR="00D2084C">
        <w:rPr>
          <w:rFonts w:ascii="Times New Roman" w:hAnsi="Times New Roman" w:cs="Times New Roman"/>
        </w:rPr>
        <w:t>ely in a virtual world can help prevent a sense of social isolation as well as enhance the online teaching and learning experience for everyone.</w:t>
      </w:r>
    </w:p>
    <w:p w14:paraId="30253358" w14:textId="5A722A55" w:rsidR="00AD1C6E" w:rsidRDefault="00AD1C6E" w:rsidP="00AD1C6E">
      <w:pPr>
        <w:spacing w:line="480" w:lineRule="auto"/>
        <w:jc w:val="center"/>
        <w:rPr>
          <w:rFonts w:ascii="Times New Roman" w:hAnsi="Times New Roman" w:cs="Times New Roman"/>
          <w:b/>
          <w:bCs/>
        </w:rPr>
      </w:pPr>
      <w:r w:rsidRPr="00AD1C6E">
        <w:rPr>
          <w:rFonts w:ascii="Times New Roman" w:hAnsi="Times New Roman" w:cs="Times New Roman"/>
          <w:b/>
          <w:bCs/>
        </w:rPr>
        <w:t>Action Research Project Proposal</w:t>
      </w:r>
    </w:p>
    <w:p w14:paraId="68CEDF76" w14:textId="4B8B0B7B" w:rsidR="00AD1C6E" w:rsidRPr="00AD1C6E" w:rsidRDefault="00AD1C6E" w:rsidP="00AD1C6E">
      <w:pPr>
        <w:spacing w:line="480" w:lineRule="auto"/>
        <w:jc w:val="center"/>
        <w:rPr>
          <w:rFonts w:ascii="Times New Roman" w:hAnsi="Times New Roman" w:cs="Times New Roman"/>
          <w:b/>
          <w:bCs/>
        </w:rPr>
      </w:pPr>
      <w:r>
        <w:rPr>
          <w:rFonts w:ascii="Times New Roman" w:hAnsi="Times New Roman" w:cs="Times New Roman"/>
          <w:b/>
          <w:bCs/>
        </w:rPr>
        <w:t>Research Question</w:t>
      </w:r>
    </w:p>
    <w:p w14:paraId="452E2039" w14:textId="4008F002" w:rsidR="00AD1C6E" w:rsidRDefault="00AD1C6E" w:rsidP="00AD1C6E">
      <w:pPr>
        <w:spacing w:line="480" w:lineRule="auto"/>
        <w:ind w:firstLine="720"/>
        <w:rPr>
          <w:rFonts w:ascii="Times New Roman" w:hAnsi="Times New Roman" w:cs="Times New Roman"/>
        </w:rPr>
      </w:pPr>
      <w:r w:rsidRPr="00AD1C6E">
        <w:rPr>
          <w:rFonts w:ascii="Times New Roman" w:hAnsi="Times New Roman" w:cs="Times New Roman"/>
        </w:rPr>
        <w:t xml:space="preserve">The COVID-19 pandemic presented an issue with teaching college art classes online, as the traditional method of teaching art involves constant collaboration, feedback, and support from peers and instructors.  </w:t>
      </w:r>
      <w:r>
        <w:rPr>
          <w:rFonts w:ascii="Times New Roman" w:hAnsi="Times New Roman" w:cs="Times New Roman"/>
        </w:rPr>
        <w:t>How can colleges and universities develop online, asynchronous studio art classes while considering adaptability of art education, implementing cloud technology to enhance learning, and developing a sense of community with teachers and students?</w:t>
      </w:r>
    </w:p>
    <w:p w14:paraId="31EC5E0F" w14:textId="2D146CE8" w:rsidR="00AD1C6E" w:rsidRPr="00405990" w:rsidRDefault="00405990" w:rsidP="00405990">
      <w:pPr>
        <w:spacing w:line="480" w:lineRule="auto"/>
        <w:jc w:val="center"/>
        <w:rPr>
          <w:rFonts w:ascii="Times New Roman" w:hAnsi="Times New Roman" w:cs="Times New Roman"/>
          <w:b/>
          <w:bCs/>
        </w:rPr>
      </w:pPr>
      <w:r w:rsidRPr="00405990">
        <w:rPr>
          <w:rFonts w:ascii="Times New Roman" w:hAnsi="Times New Roman" w:cs="Times New Roman"/>
          <w:b/>
          <w:bCs/>
        </w:rPr>
        <w:t>Setting</w:t>
      </w:r>
    </w:p>
    <w:p w14:paraId="1FBE2256" w14:textId="4DB19E52" w:rsidR="00405990" w:rsidRDefault="00405990" w:rsidP="00405990">
      <w:pPr>
        <w:spacing w:line="480" w:lineRule="auto"/>
        <w:ind w:firstLine="720"/>
        <w:rPr>
          <w:rFonts w:ascii="Times New Roman" w:hAnsi="Times New Roman" w:cs="Times New Roman"/>
        </w:rPr>
      </w:pPr>
      <w:r>
        <w:rPr>
          <w:rFonts w:ascii="Times New Roman" w:hAnsi="Times New Roman" w:cs="Times New Roman"/>
        </w:rPr>
        <w:t>The setting of the proposal includes colleges and universities who serve students nation and world-wide.  These learning institutions will have some level of online learning established and who are looking to develop online art classes for students in the Freshman through Senior undergraduate levels.  Demographics should be diverse in students so feedback can reflect students of various backgrounds, ethnicity, and age.</w:t>
      </w:r>
    </w:p>
    <w:p w14:paraId="6C78EDB7" w14:textId="45AB02D2" w:rsidR="00405990" w:rsidRPr="00405990" w:rsidRDefault="00405990" w:rsidP="00405990">
      <w:pPr>
        <w:spacing w:line="480" w:lineRule="auto"/>
        <w:jc w:val="center"/>
        <w:rPr>
          <w:rFonts w:ascii="Times New Roman" w:hAnsi="Times New Roman" w:cs="Times New Roman"/>
          <w:b/>
          <w:bCs/>
        </w:rPr>
      </w:pPr>
      <w:r w:rsidRPr="00405990">
        <w:rPr>
          <w:rFonts w:ascii="Times New Roman" w:hAnsi="Times New Roman" w:cs="Times New Roman"/>
          <w:b/>
          <w:bCs/>
        </w:rPr>
        <w:t>Participants</w:t>
      </w:r>
    </w:p>
    <w:p w14:paraId="7D281B94" w14:textId="77777777" w:rsidR="00291F44" w:rsidRDefault="00AD1C6E" w:rsidP="00405990">
      <w:pPr>
        <w:spacing w:line="480" w:lineRule="auto"/>
        <w:ind w:firstLine="720"/>
        <w:rPr>
          <w:rFonts w:ascii="Times New Roman" w:hAnsi="Times New Roman" w:cs="Times New Roman"/>
        </w:rPr>
      </w:pPr>
      <w:r w:rsidRPr="00AD1C6E">
        <w:rPr>
          <w:rFonts w:ascii="Times New Roman" w:hAnsi="Times New Roman" w:cs="Times New Roman"/>
        </w:rPr>
        <w:t xml:space="preserve">Solutions to this problem will require collaboration between art teachers, administrators, instructional designers, and the library.  </w:t>
      </w:r>
      <w:r w:rsidR="00405990">
        <w:rPr>
          <w:rFonts w:ascii="Times New Roman" w:hAnsi="Times New Roman" w:cs="Times New Roman"/>
        </w:rPr>
        <w:t xml:space="preserve">Beginning in the Fall 2020 term, teachers will conduct </w:t>
      </w:r>
      <w:r w:rsidR="00405990">
        <w:rPr>
          <w:rFonts w:ascii="Times New Roman" w:hAnsi="Times New Roman" w:cs="Times New Roman"/>
        </w:rPr>
        <w:lastRenderedPageBreak/>
        <w:t xml:space="preserve">online art classes with registered art students.  A variety of art classes, with different learning outcomes and studio practices, will be evaluated throughout the semester for effective teaching practices.  </w:t>
      </w:r>
      <w:r w:rsidR="00291F44">
        <w:rPr>
          <w:rFonts w:ascii="Times New Roman" w:hAnsi="Times New Roman" w:cs="Times New Roman"/>
        </w:rPr>
        <w:t xml:space="preserve">Teachers can monitor student experiences and discus positives and negatives with the team of administrators and staff previously identified throughout the semester. </w:t>
      </w:r>
    </w:p>
    <w:p w14:paraId="326A4691" w14:textId="7D2E220B" w:rsidR="00291F44" w:rsidRPr="00291F44" w:rsidRDefault="00291F44" w:rsidP="00291F44">
      <w:pPr>
        <w:spacing w:line="480" w:lineRule="auto"/>
        <w:jc w:val="center"/>
        <w:rPr>
          <w:rFonts w:ascii="Times New Roman" w:hAnsi="Times New Roman" w:cs="Times New Roman"/>
          <w:b/>
          <w:bCs/>
        </w:rPr>
      </w:pPr>
      <w:r w:rsidRPr="00291F44">
        <w:rPr>
          <w:rFonts w:ascii="Times New Roman" w:hAnsi="Times New Roman" w:cs="Times New Roman"/>
          <w:b/>
          <w:bCs/>
        </w:rPr>
        <w:t>Methods</w:t>
      </w:r>
    </w:p>
    <w:p w14:paraId="1AAC5191" w14:textId="18FC5CFF" w:rsidR="00AD1C6E" w:rsidRDefault="00291F44" w:rsidP="00405990">
      <w:pPr>
        <w:spacing w:line="480" w:lineRule="auto"/>
        <w:ind w:firstLine="720"/>
        <w:rPr>
          <w:rFonts w:ascii="Times New Roman" w:hAnsi="Times New Roman" w:cs="Times New Roman"/>
        </w:rPr>
      </w:pPr>
      <w:r>
        <w:rPr>
          <w:rFonts w:ascii="Times New Roman" w:hAnsi="Times New Roman" w:cs="Times New Roman"/>
        </w:rPr>
        <w:t>Before the Fall 2020 semester begins</w:t>
      </w:r>
      <w:r w:rsidR="00AD1C6E" w:rsidRPr="00AD1C6E">
        <w:rPr>
          <w:rFonts w:ascii="Times New Roman" w:hAnsi="Times New Roman" w:cs="Times New Roman"/>
        </w:rPr>
        <w:t>, the</w:t>
      </w:r>
      <w:r>
        <w:rPr>
          <w:rFonts w:ascii="Times New Roman" w:hAnsi="Times New Roman" w:cs="Times New Roman"/>
        </w:rPr>
        <w:t xml:space="preserve"> team of teachers, administrators and staff previously identified</w:t>
      </w:r>
      <w:r w:rsidR="00AD1C6E" w:rsidRPr="00AD1C6E">
        <w:rPr>
          <w:rFonts w:ascii="Times New Roman" w:hAnsi="Times New Roman" w:cs="Times New Roman"/>
        </w:rPr>
        <w:t xml:space="preserve"> can use Samepage to chat, hold online meetings, and share documents.  Brainstorming amongst the art teachers can include discussing how to change art projects and teaching practices to work online.  Together, a shared document can be used to collaboratively build a list of online resources to share with students.  Before the semester begins, Blackboard shells should be developed to include the found resources, new assignments, and due dates.  Discussion boards can be used as a “crit room,” a place where students can share their work and support </w:t>
      </w:r>
      <w:r w:rsidR="008A3039" w:rsidRPr="00AD1C6E">
        <w:rPr>
          <w:rFonts w:ascii="Times New Roman" w:hAnsi="Times New Roman" w:cs="Times New Roman"/>
        </w:rPr>
        <w:t>each other’s</w:t>
      </w:r>
      <w:r w:rsidR="00AD1C6E" w:rsidRPr="00AD1C6E">
        <w:rPr>
          <w:rFonts w:ascii="Times New Roman" w:hAnsi="Times New Roman" w:cs="Times New Roman"/>
        </w:rPr>
        <w:t xml:space="preserve"> efforts.  These discussions will help with creating a sense of community within the class.  Throughout the semester, the original group of participants will meet weekly online to discuss successes and failures of the previous week in class, and brainstorm ways to improve the classes.  Teachers can hold informal meetings with students synchronously online to ask them for their feedback.  It can be surprising to hear what great ideas art students have.  At the end of the semester, a more formal survey can be given to students which the participants will review for further improvements.  And, students’ grades can be analyzed against previous F2F semesters to see if the learning outcomes were successfully met.</w:t>
      </w:r>
    </w:p>
    <w:p w14:paraId="329E7A8D" w14:textId="15BDCD8E" w:rsidR="00291F44" w:rsidRPr="00291F44" w:rsidRDefault="00291F44" w:rsidP="00291F44">
      <w:pPr>
        <w:spacing w:line="480" w:lineRule="auto"/>
        <w:jc w:val="center"/>
        <w:rPr>
          <w:rFonts w:ascii="Times New Roman" w:hAnsi="Times New Roman" w:cs="Times New Roman"/>
          <w:b/>
          <w:bCs/>
        </w:rPr>
      </w:pPr>
      <w:r w:rsidRPr="00291F44">
        <w:rPr>
          <w:rFonts w:ascii="Times New Roman" w:hAnsi="Times New Roman" w:cs="Times New Roman"/>
          <w:b/>
          <w:bCs/>
        </w:rPr>
        <w:t>Timeframe</w:t>
      </w:r>
    </w:p>
    <w:p w14:paraId="453B20E0" w14:textId="1E770331" w:rsidR="00AD1C6E" w:rsidRDefault="00291F44" w:rsidP="00D13822">
      <w:pPr>
        <w:spacing w:line="480" w:lineRule="auto"/>
        <w:rPr>
          <w:rFonts w:ascii="Times New Roman" w:hAnsi="Times New Roman" w:cs="Times New Roman"/>
        </w:rPr>
      </w:pPr>
      <w:r>
        <w:rPr>
          <w:rFonts w:ascii="Times New Roman" w:hAnsi="Times New Roman" w:cs="Times New Roman"/>
        </w:rPr>
        <w:tab/>
        <w:t xml:space="preserve">The length of this proposal will last throughout the Fall 2020 semester, beginning 1-2 weeks before the semester begins for collaborating, developing, and brainstorming.  It will end </w:t>
      </w:r>
      <w:r>
        <w:rPr>
          <w:rFonts w:ascii="Times New Roman" w:hAnsi="Times New Roman" w:cs="Times New Roman"/>
        </w:rPr>
        <w:lastRenderedPageBreak/>
        <w:t>2-3 weeks after the end of the Fall 2020 semester so the original team can analyze data collected throughout the semester and at the completion of the classes through student surveys.  It is possible that the project will extend through the Spring 2021 semester, but only if the team determines through student feedback that more changes and improvements need to be made to the classes, and if they will still be offered online due to COVID-19.</w:t>
      </w:r>
    </w:p>
    <w:p w14:paraId="56C23B74" w14:textId="7BE4BDA8" w:rsidR="00247617" w:rsidRPr="002B197B" w:rsidRDefault="00247617" w:rsidP="002B197B">
      <w:pPr>
        <w:spacing w:line="480" w:lineRule="auto"/>
        <w:jc w:val="center"/>
        <w:rPr>
          <w:rFonts w:ascii="Times New Roman" w:hAnsi="Times New Roman" w:cs="Times New Roman"/>
          <w:b/>
          <w:bCs/>
        </w:rPr>
      </w:pPr>
      <w:r w:rsidRPr="002B197B">
        <w:rPr>
          <w:rFonts w:ascii="Times New Roman" w:hAnsi="Times New Roman" w:cs="Times New Roman"/>
          <w:b/>
          <w:bCs/>
        </w:rPr>
        <w:t>Data Collection</w:t>
      </w:r>
    </w:p>
    <w:p w14:paraId="114CC9CC" w14:textId="0AF15C2B" w:rsidR="00247617" w:rsidRDefault="002B197B" w:rsidP="00D13822">
      <w:pPr>
        <w:spacing w:line="480" w:lineRule="auto"/>
        <w:rPr>
          <w:rFonts w:ascii="Times New Roman" w:hAnsi="Times New Roman" w:cs="Times New Roman"/>
        </w:rPr>
      </w:pPr>
      <w:r>
        <w:rPr>
          <w:rFonts w:ascii="Times New Roman" w:hAnsi="Times New Roman" w:cs="Times New Roman"/>
        </w:rPr>
        <w:tab/>
        <w:t>Data for this proposal will include student surveys, student interviews throughout the semester, student grades (as they relate to previous student outcomes in campus classes), and research into developing academic journals as they relate to online learning and art education.  The team of administrators and staff will also collect information through research on online learning in general to share with the group, while art teachers will research resources specifically related to online art education.</w:t>
      </w:r>
    </w:p>
    <w:p w14:paraId="26714401" w14:textId="17605C58" w:rsidR="00247617" w:rsidRPr="002B197B" w:rsidRDefault="00247617" w:rsidP="002B197B">
      <w:pPr>
        <w:spacing w:line="480" w:lineRule="auto"/>
        <w:jc w:val="center"/>
        <w:rPr>
          <w:rFonts w:ascii="Times New Roman" w:hAnsi="Times New Roman" w:cs="Times New Roman"/>
          <w:b/>
          <w:bCs/>
        </w:rPr>
      </w:pPr>
      <w:r w:rsidRPr="002B197B">
        <w:rPr>
          <w:rFonts w:ascii="Times New Roman" w:hAnsi="Times New Roman" w:cs="Times New Roman"/>
          <w:b/>
          <w:bCs/>
        </w:rPr>
        <w:t>Data Analysis</w:t>
      </w:r>
    </w:p>
    <w:p w14:paraId="66C36911" w14:textId="265D882A" w:rsidR="00247617" w:rsidRDefault="002B197B" w:rsidP="00D13822">
      <w:pPr>
        <w:spacing w:line="480" w:lineRule="auto"/>
        <w:rPr>
          <w:rFonts w:ascii="Times New Roman" w:hAnsi="Times New Roman" w:cs="Times New Roman"/>
        </w:rPr>
      </w:pPr>
      <w:r>
        <w:rPr>
          <w:rFonts w:ascii="Times New Roman" w:hAnsi="Times New Roman" w:cs="Times New Roman"/>
        </w:rPr>
        <w:tab/>
        <w:t>Surveys can be designed to weigh student satisfaction comparing online art classes taken verses previously taken campus art classes.  New students can compare college online art classes to any previously taken F2F art classes from high school.  Individual student interviews can further expand on our understanding of their perceived level of satisfaction</w:t>
      </w:r>
      <w:r w:rsidR="0027545A">
        <w:rPr>
          <w:rFonts w:ascii="Times New Roman" w:hAnsi="Times New Roman" w:cs="Times New Roman"/>
        </w:rPr>
        <w:t xml:space="preserve">.  These findings, along with a comparison of final grades to previously taken campus art classes, the team can determine the successes of the project and opportunities to strengthen online experiences.  During the data analysis phase, the team can include more participants who have had experience with online teaching and learning in similarly designed courses such as science labs.  The original team can gain new knowledge of online learning satisfaction from other departments and brainstorm new possibilities.  Academic journals collected throughout the semester can go </w:t>
      </w:r>
      <w:r w:rsidR="0027545A">
        <w:rPr>
          <w:rFonts w:ascii="Times New Roman" w:hAnsi="Times New Roman" w:cs="Times New Roman"/>
        </w:rPr>
        <w:lastRenderedPageBreak/>
        <w:t xml:space="preserve">through a thorough literature review based on identified sub-topics.  Teachers can share their findings to the </w:t>
      </w:r>
      <w:r w:rsidR="008A3039">
        <w:rPr>
          <w:rFonts w:ascii="Times New Roman" w:hAnsi="Times New Roman" w:cs="Times New Roman"/>
        </w:rPr>
        <w:t>team,</w:t>
      </w:r>
      <w:r w:rsidR="0027545A">
        <w:rPr>
          <w:rFonts w:ascii="Times New Roman" w:hAnsi="Times New Roman" w:cs="Times New Roman"/>
        </w:rPr>
        <w:t xml:space="preserve"> and they can evaluate all of the findings as a group and apply any discoveries to the project.</w:t>
      </w:r>
    </w:p>
    <w:p w14:paraId="08F48DFE" w14:textId="3B0E0CC9" w:rsidR="00247617" w:rsidRPr="0027545A" w:rsidRDefault="00247617" w:rsidP="0027545A">
      <w:pPr>
        <w:spacing w:line="480" w:lineRule="auto"/>
        <w:jc w:val="center"/>
        <w:rPr>
          <w:rFonts w:ascii="Times New Roman" w:hAnsi="Times New Roman" w:cs="Times New Roman"/>
          <w:b/>
          <w:bCs/>
        </w:rPr>
      </w:pPr>
      <w:r w:rsidRPr="0027545A">
        <w:rPr>
          <w:rFonts w:ascii="Times New Roman" w:hAnsi="Times New Roman" w:cs="Times New Roman"/>
          <w:b/>
          <w:bCs/>
        </w:rPr>
        <w:t>Discussion and Reflection</w:t>
      </w:r>
    </w:p>
    <w:p w14:paraId="05BAAC2F" w14:textId="682AC580" w:rsidR="0027545A" w:rsidRDefault="0027545A" w:rsidP="0027545A">
      <w:pPr>
        <w:pStyle w:val="NormalWeb"/>
        <w:spacing w:before="0" w:beforeAutospacing="0" w:after="240" w:afterAutospacing="0" w:line="480" w:lineRule="auto"/>
        <w:ind w:firstLine="720"/>
        <w:rPr>
          <w:color w:val="000000"/>
        </w:rPr>
      </w:pPr>
      <w:r w:rsidRPr="0027545A">
        <w:rPr>
          <w:color w:val="000000"/>
        </w:rPr>
        <w:t>Even though I have years of teaching experience, I have never taken an education class.  I have a Bachelor's and Master</w:t>
      </w:r>
      <w:r>
        <w:rPr>
          <w:color w:val="000000"/>
        </w:rPr>
        <w:t>’</w:t>
      </w:r>
      <w:r w:rsidRPr="0027545A">
        <w:rPr>
          <w:color w:val="000000"/>
        </w:rPr>
        <w:t>s in Art, which has helped me gain experience as a college art teacher, but I decided to pursue an M.Ed. in order to learn about education on an academic level.  My mother, before she passed, returned to earn an M.Ed. and Ed.D mid-career, and she inspired me to do the same.  I was hoping that having this degree would help me find full-time work as an art professor in a very competitive job market.</w:t>
      </w:r>
      <w:r>
        <w:rPr>
          <w:color w:val="000000"/>
        </w:rPr>
        <w:t xml:space="preserve">  </w:t>
      </w:r>
      <w:r w:rsidRPr="0027545A">
        <w:rPr>
          <w:color w:val="000000"/>
        </w:rPr>
        <w:t xml:space="preserve">I was surprised to find that I really enjoyed the classes and the experiences in this program.  My concentration is in Design and Technology, and I have had practical experience designing online college art classes.  I was able to apply that knowledge in my job this summer, as I was hired as a SME by Post to re-design their </w:t>
      </w:r>
      <w:r w:rsidR="008A3039" w:rsidRPr="0027545A">
        <w:rPr>
          <w:color w:val="000000"/>
        </w:rPr>
        <w:t>outdated</w:t>
      </w:r>
      <w:r w:rsidRPr="0027545A">
        <w:rPr>
          <w:color w:val="000000"/>
        </w:rPr>
        <w:t xml:space="preserve"> online art history classes.  I've also gained knowledge with educational administrative work, which has helped me in my career as I have learned that I will be offered a full-time position soon.</w:t>
      </w:r>
      <w:r>
        <w:rPr>
          <w:color w:val="000000"/>
        </w:rPr>
        <w:t xml:space="preserve">  </w:t>
      </w:r>
      <w:r w:rsidRPr="0027545A">
        <w:rPr>
          <w:color w:val="000000"/>
        </w:rPr>
        <w:t>The action research project has had a profound effect on me as I've been working to develop my campus classes into online formats due to COVID-19.  The research and literature reviews I have done have immensely helped me to understand the nuances of online learning, how students feel about it, and how to create an online atmosphere of community and collaboration.</w:t>
      </w:r>
    </w:p>
    <w:p w14:paraId="2838E473" w14:textId="18255B04" w:rsidR="0027545A" w:rsidRPr="0027545A" w:rsidRDefault="0027545A" w:rsidP="0027545A">
      <w:pPr>
        <w:pStyle w:val="NormalWeb"/>
        <w:spacing w:before="0" w:beforeAutospacing="0" w:after="240" w:afterAutospacing="0" w:line="480" w:lineRule="auto"/>
        <w:jc w:val="center"/>
        <w:rPr>
          <w:b/>
          <w:bCs/>
          <w:color w:val="000000"/>
        </w:rPr>
      </w:pPr>
      <w:r w:rsidRPr="0027545A">
        <w:rPr>
          <w:b/>
          <w:bCs/>
          <w:color w:val="000000"/>
        </w:rPr>
        <w:t>M.Ed. Outcomes</w:t>
      </w:r>
    </w:p>
    <w:p w14:paraId="250D42BA" w14:textId="4C4D1757" w:rsidR="0027545A" w:rsidRPr="00C02DEF" w:rsidRDefault="0027545A" w:rsidP="00D13822">
      <w:pPr>
        <w:spacing w:line="480" w:lineRule="auto"/>
        <w:rPr>
          <w:rFonts w:ascii="Times New Roman" w:hAnsi="Times New Roman" w:cs="Times New Roman"/>
          <w:b/>
          <w:bCs/>
        </w:rPr>
      </w:pPr>
      <w:r>
        <w:rPr>
          <w:rFonts w:ascii="Times New Roman" w:hAnsi="Times New Roman" w:cs="Times New Roman"/>
        </w:rPr>
        <w:tab/>
      </w:r>
      <w:r w:rsidRPr="00C02DEF">
        <w:rPr>
          <w:rFonts w:ascii="Times New Roman" w:hAnsi="Times New Roman" w:cs="Times New Roman"/>
          <w:b/>
          <w:bCs/>
        </w:rPr>
        <w:t>1. Identify and critically evaluate</w:t>
      </w:r>
      <w:r w:rsidR="00C02DEF" w:rsidRPr="00C02DEF">
        <w:rPr>
          <w:rFonts w:ascii="Times New Roman" w:hAnsi="Times New Roman" w:cs="Times New Roman"/>
          <w:b/>
          <w:bCs/>
        </w:rPr>
        <w:t xml:space="preserve"> research-based education strategies and practices.</w:t>
      </w:r>
    </w:p>
    <w:p w14:paraId="448554C6" w14:textId="631177CC" w:rsidR="00C02DEF" w:rsidRDefault="00C02DEF" w:rsidP="00D13822">
      <w:pPr>
        <w:spacing w:line="480" w:lineRule="auto"/>
        <w:rPr>
          <w:rFonts w:ascii="Times New Roman" w:hAnsi="Times New Roman" w:cs="Times New Roman"/>
        </w:rPr>
      </w:pPr>
      <w:r>
        <w:rPr>
          <w:rFonts w:ascii="Times New Roman" w:hAnsi="Times New Roman" w:cs="Times New Roman"/>
        </w:rPr>
        <w:lastRenderedPageBreak/>
        <w:tab/>
        <w:t xml:space="preserve">Throughout the capstone project, I have identified many research-based strategies and practices and directly applied the knowledge gained to develop a unique </w:t>
      </w:r>
      <w:r w:rsidR="008A3039">
        <w:rPr>
          <w:rFonts w:ascii="Times New Roman" w:hAnsi="Times New Roman" w:cs="Times New Roman"/>
        </w:rPr>
        <w:t>capstone project</w:t>
      </w:r>
      <w:r>
        <w:rPr>
          <w:rFonts w:ascii="Times New Roman" w:hAnsi="Times New Roman" w:cs="Times New Roman"/>
        </w:rPr>
        <w:t xml:space="preserve"> that focuses on my field of teaching, studio art.  The literature review provided the necessary skills to properly evaluate and analyze academic research and how it relates to my teaching strategies.  In previous M.Ed. classes, I also identified and evaluated similar research and applied new knowledge by developing online art history courses using a variety of design techniques.</w:t>
      </w:r>
    </w:p>
    <w:p w14:paraId="1B9123A5" w14:textId="690D1FF5" w:rsidR="00C02DEF" w:rsidRDefault="00C02DEF" w:rsidP="00C02DEF">
      <w:pPr>
        <w:pStyle w:val="ListParagraph"/>
        <w:numPr>
          <w:ilvl w:val="0"/>
          <w:numId w:val="2"/>
        </w:numPr>
        <w:spacing w:line="480" w:lineRule="auto"/>
        <w:rPr>
          <w:rFonts w:ascii="Times New Roman" w:hAnsi="Times New Roman" w:cs="Times New Roman"/>
          <w:b/>
          <w:bCs/>
        </w:rPr>
      </w:pPr>
      <w:r w:rsidRPr="00C02DEF">
        <w:rPr>
          <w:rFonts w:ascii="Times New Roman" w:hAnsi="Times New Roman" w:cs="Times New Roman"/>
          <w:b/>
          <w:bCs/>
        </w:rPr>
        <w:t>Establish and evaluate learning communities that are collaborative, inclusive, and support the needs of a diverse population of learners.</w:t>
      </w:r>
    </w:p>
    <w:p w14:paraId="378FEFA4" w14:textId="6F4BDAEA" w:rsidR="00C02DEF" w:rsidRDefault="00DA1F46" w:rsidP="00DA1F46">
      <w:pPr>
        <w:spacing w:line="480" w:lineRule="auto"/>
        <w:ind w:firstLine="360"/>
        <w:rPr>
          <w:rFonts w:ascii="Times New Roman" w:hAnsi="Times New Roman" w:cs="Times New Roman"/>
        </w:rPr>
      </w:pPr>
      <w:r>
        <w:rPr>
          <w:rFonts w:ascii="Times New Roman" w:hAnsi="Times New Roman" w:cs="Times New Roman"/>
        </w:rPr>
        <w:t>Throughout the capstone project, my research was based on finding solutions to creating a collaborative learning environment with a variety of student demographics.  Not only is it important to have a collaborative learning environment for students, there is also evidence throughout the program’s courses that collaboration between administrators, staff, and teachers create successful college courses, particular when they are moved into an online format.  Each colleague has their own experiences and background that further enhances collaborative learning environments.</w:t>
      </w:r>
      <w:r w:rsidR="008A3039">
        <w:rPr>
          <w:rFonts w:ascii="Times New Roman" w:hAnsi="Times New Roman" w:cs="Times New Roman"/>
        </w:rPr>
        <w:t xml:space="preserve">  My capstone project includes using this knowledge to create collaborative learning experiences.</w:t>
      </w:r>
    </w:p>
    <w:p w14:paraId="3EC5C2C4" w14:textId="1B77C5A9" w:rsidR="00DA1F46" w:rsidRPr="00DA1F46" w:rsidRDefault="00DA1F46" w:rsidP="00DA1F46">
      <w:pPr>
        <w:pStyle w:val="ListParagraph"/>
        <w:numPr>
          <w:ilvl w:val="0"/>
          <w:numId w:val="2"/>
        </w:numPr>
        <w:spacing w:line="480" w:lineRule="auto"/>
        <w:rPr>
          <w:rFonts w:ascii="Times New Roman" w:hAnsi="Times New Roman" w:cs="Times New Roman"/>
          <w:b/>
          <w:bCs/>
        </w:rPr>
      </w:pPr>
      <w:r w:rsidRPr="00DA1F46">
        <w:rPr>
          <w:rFonts w:ascii="Times New Roman" w:hAnsi="Times New Roman" w:cs="Times New Roman"/>
          <w:b/>
          <w:bCs/>
        </w:rPr>
        <w:t>Demonstrate critical thinking skills, personal reflection, and professional growth and development in the field of education through the creation of a digital portfolio.</w:t>
      </w:r>
    </w:p>
    <w:p w14:paraId="5CE69758" w14:textId="6669DB25" w:rsidR="00DA1F46" w:rsidRDefault="00551107" w:rsidP="00551107">
      <w:pPr>
        <w:spacing w:line="480" w:lineRule="auto"/>
        <w:ind w:firstLine="360"/>
        <w:rPr>
          <w:rFonts w:ascii="Times New Roman" w:hAnsi="Times New Roman" w:cs="Times New Roman"/>
        </w:rPr>
      </w:pPr>
      <w:r>
        <w:rPr>
          <w:rFonts w:ascii="Times New Roman" w:hAnsi="Times New Roman" w:cs="Times New Roman"/>
        </w:rPr>
        <w:t xml:space="preserve">With most of the courses in the M.Ed. program, I have been developing a PLE project, complete with assignments, original teaching materials, and reflections on each course content.  With the few classes taken without submissions to the PLE project, I continued to develop each course tab with work completed in the Units in order to create a complete PLE project that illustrates my abilities with critical thinking, reflection, and professional growth.  In my current </w:t>
      </w:r>
      <w:r>
        <w:rPr>
          <w:rFonts w:ascii="Times New Roman" w:hAnsi="Times New Roman" w:cs="Times New Roman"/>
        </w:rPr>
        <w:lastRenderedPageBreak/>
        <w:t>job, I began applying what I had learned in my classroom and at my college, and have seen many positive outcomes as I applied new knowledge.  In the capstone project, I had to be creative in order to find solutions to developing online studio art classes, and I have been able to identify several factors that can improve online learning environments.</w:t>
      </w:r>
    </w:p>
    <w:p w14:paraId="0608F4E2" w14:textId="3C9A2FB2" w:rsidR="00551107" w:rsidRPr="00551107" w:rsidRDefault="00551107" w:rsidP="00551107">
      <w:pPr>
        <w:spacing w:line="480" w:lineRule="auto"/>
        <w:jc w:val="center"/>
        <w:rPr>
          <w:rFonts w:ascii="Times New Roman" w:hAnsi="Times New Roman" w:cs="Times New Roman"/>
          <w:b/>
          <w:bCs/>
        </w:rPr>
      </w:pPr>
      <w:r w:rsidRPr="00551107">
        <w:rPr>
          <w:rFonts w:ascii="Times New Roman" w:hAnsi="Times New Roman" w:cs="Times New Roman"/>
          <w:b/>
          <w:bCs/>
        </w:rPr>
        <w:t>Learning Design &amp; Technology Outcomes.</w:t>
      </w:r>
    </w:p>
    <w:p w14:paraId="0224A5A5" w14:textId="4FE45CE2" w:rsidR="00551107" w:rsidRPr="005C0C72" w:rsidRDefault="00551107" w:rsidP="00551107">
      <w:pPr>
        <w:pStyle w:val="ListParagraph"/>
        <w:numPr>
          <w:ilvl w:val="0"/>
          <w:numId w:val="6"/>
        </w:numPr>
        <w:spacing w:line="480" w:lineRule="auto"/>
        <w:rPr>
          <w:rFonts w:ascii="Times New Roman" w:hAnsi="Times New Roman" w:cs="Times New Roman"/>
          <w:b/>
          <w:bCs/>
        </w:rPr>
      </w:pPr>
      <w:r w:rsidRPr="005C0C72">
        <w:rPr>
          <w:rFonts w:ascii="Times New Roman" w:hAnsi="Times New Roman" w:cs="Times New Roman"/>
          <w:b/>
          <w:bCs/>
        </w:rPr>
        <w:t>Design and develop learning environments using models of instructional design, such as the ADDIE model.</w:t>
      </w:r>
    </w:p>
    <w:p w14:paraId="06CC20CC" w14:textId="63442864" w:rsidR="00D26CDB" w:rsidRPr="00D26CDB" w:rsidRDefault="005C0C72" w:rsidP="005C0C72">
      <w:pPr>
        <w:spacing w:line="480" w:lineRule="auto"/>
        <w:ind w:firstLine="360"/>
        <w:rPr>
          <w:rFonts w:ascii="Times New Roman" w:hAnsi="Times New Roman" w:cs="Times New Roman"/>
        </w:rPr>
      </w:pPr>
      <w:r>
        <w:rPr>
          <w:rFonts w:ascii="Times New Roman" w:hAnsi="Times New Roman" w:cs="Times New Roman"/>
        </w:rPr>
        <w:t>In previous M.Ed. courses, I had the opportunity to design two different online art history courses using different models of instructional design based on the ADDIE model.  With that experience, I was able to create a capstone project which includes designing new online studio art classes using the ADDIE model.  Through these projects, I will have the knowledge to apply what I’ve learned concerning Instructional Design to my own college classes</w:t>
      </w:r>
      <w:r w:rsidR="008A3039">
        <w:rPr>
          <w:rFonts w:ascii="Times New Roman" w:hAnsi="Times New Roman" w:cs="Times New Roman"/>
        </w:rPr>
        <w:t xml:space="preserve"> as they move to an online format.  The ADDIE model has taught me how to strategize instructional designing new online courses through the five-step design.  It has opened my eyes to the many steps of practical and successful development as well as how to create the appropriate team of stakeholders to ensure success.</w:t>
      </w:r>
    </w:p>
    <w:p w14:paraId="3F22429A" w14:textId="4EB247ED" w:rsidR="00551107" w:rsidRPr="005C0C72" w:rsidRDefault="00551107" w:rsidP="00551107">
      <w:pPr>
        <w:pStyle w:val="ListParagraph"/>
        <w:numPr>
          <w:ilvl w:val="0"/>
          <w:numId w:val="6"/>
        </w:numPr>
        <w:spacing w:line="480" w:lineRule="auto"/>
        <w:rPr>
          <w:rFonts w:ascii="Times New Roman" w:hAnsi="Times New Roman" w:cs="Times New Roman"/>
          <w:b/>
          <w:bCs/>
        </w:rPr>
      </w:pPr>
      <w:r w:rsidRPr="005C0C72">
        <w:rPr>
          <w:rFonts w:ascii="Times New Roman" w:hAnsi="Times New Roman" w:cs="Times New Roman"/>
          <w:b/>
          <w:bCs/>
        </w:rPr>
        <w:t>Understand and be able to apply theories of design and instruction to the development, design, and implementation of educational experiences and events.</w:t>
      </w:r>
    </w:p>
    <w:p w14:paraId="1C7B1647" w14:textId="77777777" w:rsidR="005C0C72" w:rsidRDefault="005C0C72" w:rsidP="005C0C72">
      <w:pPr>
        <w:spacing w:line="480" w:lineRule="auto"/>
        <w:ind w:firstLine="360"/>
        <w:rPr>
          <w:rFonts w:ascii="Times New Roman" w:hAnsi="Times New Roman" w:cs="Times New Roman"/>
        </w:rPr>
      </w:pPr>
      <w:r>
        <w:rPr>
          <w:rFonts w:ascii="Times New Roman" w:hAnsi="Times New Roman" w:cs="Times New Roman"/>
        </w:rPr>
        <w:t xml:space="preserve">My capstone project has given me the opportunity to apply the knowledge gained from previous courses to plan a strategy to develop online studio art courses.  The varying theories I have used throughout the M.Ed. program has given me the experience needed to further my career and aid my college transition to online learning for all students.  Developing a method of </w:t>
      </w:r>
      <w:r>
        <w:rPr>
          <w:rFonts w:ascii="Times New Roman" w:hAnsi="Times New Roman" w:cs="Times New Roman"/>
        </w:rPr>
        <w:lastRenderedPageBreak/>
        <w:t>using design and instruction theories based on my capstone project has been a beneficial experience as I now know how to integrate design to create engaging learning experiences.</w:t>
      </w:r>
    </w:p>
    <w:p w14:paraId="66FE0C5D" w14:textId="58777E93" w:rsidR="00551107" w:rsidRPr="00AC5E05" w:rsidRDefault="00551107" w:rsidP="005C0C72">
      <w:pPr>
        <w:pStyle w:val="ListParagraph"/>
        <w:numPr>
          <w:ilvl w:val="0"/>
          <w:numId w:val="6"/>
        </w:numPr>
        <w:spacing w:line="480" w:lineRule="auto"/>
        <w:rPr>
          <w:rFonts w:ascii="Times New Roman" w:hAnsi="Times New Roman" w:cs="Times New Roman"/>
          <w:b/>
          <w:bCs/>
        </w:rPr>
      </w:pPr>
      <w:r w:rsidRPr="00AC5E05">
        <w:rPr>
          <w:rFonts w:ascii="Times New Roman" w:hAnsi="Times New Roman" w:cs="Times New Roman"/>
          <w:b/>
          <w:bCs/>
        </w:rPr>
        <w:t>Integrate appropriate technology in a diversity of educational settings, including schools, universities, corporations, non-profits, and government agencies.</w:t>
      </w:r>
    </w:p>
    <w:p w14:paraId="78A77E92" w14:textId="532ECA26" w:rsidR="005C0C72" w:rsidRPr="005C0C72" w:rsidRDefault="00AC5E05" w:rsidP="00AC5E05">
      <w:pPr>
        <w:spacing w:line="480" w:lineRule="auto"/>
        <w:ind w:firstLine="360"/>
        <w:rPr>
          <w:rFonts w:ascii="Times New Roman" w:hAnsi="Times New Roman" w:cs="Times New Roman"/>
        </w:rPr>
      </w:pPr>
      <w:r>
        <w:rPr>
          <w:rFonts w:ascii="Times New Roman" w:hAnsi="Times New Roman" w:cs="Times New Roman"/>
        </w:rPr>
        <w:t>The M.Ed. program has taught me new approaches to teaching, including the use of technology in the classroom.  My capstone project would include diversifying online learning by using a variety of digital sources.  Technology such as interactive activities, virtual experiences, gaming, and online presentation sharing will be included in the capstone project of creating online studio art classes.  The use of technology in the previous courses have given me the knowledge to use these new strategies in the capstone project.</w:t>
      </w:r>
    </w:p>
    <w:p w14:paraId="2136F95B" w14:textId="450DEB2C" w:rsidR="00551107" w:rsidRPr="00AC5E05" w:rsidRDefault="00551107" w:rsidP="00551107">
      <w:pPr>
        <w:pStyle w:val="ListParagraph"/>
        <w:numPr>
          <w:ilvl w:val="0"/>
          <w:numId w:val="6"/>
        </w:numPr>
        <w:spacing w:line="480" w:lineRule="auto"/>
        <w:rPr>
          <w:rFonts w:ascii="Times New Roman" w:hAnsi="Times New Roman" w:cs="Times New Roman"/>
          <w:b/>
          <w:bCs/>
        </w:rPr>
      </w:pPr>
      <w:r w:rsidRPr="00AC5E05">
        <w:rPr>
          <w:rFonts w:ascii="Times New Roman" w:hAnsi="Times New Roman" w:cs="Times New Roman"/>
          <w:b/>
          <w:bCs/>
        </w:rPr>
        <w:t>Assess, budget, and evaluate education technology.</w:t>
      </w:r>
    </w:p>
    <w:p w14:paraId="4203C8E2" w14:textId="2E005F70" w:rsidR="00AC5E05" w:rsidRDefault="00AC5E05" w:rsidP="00AC5E05">
      <w:pPr>
        <w:spacing w:line="480" w:lineRule="auto"/>
        <w:ind w:firstLine="360"/>
        <w:rPr>
          <w:rFonts w:ascii="Times New Roman" w:hAnsi="Times New Roman" w:cs="Times New Roman"/>
        </w:rPr>
      </w:pPr>
      <w:r>
        <w:rPr>
          <w:rFonts w:ascii="Times New Roman" w:hAnsi="Times New Roman" w:cs="Times New Roman"/>
        </w:rPr>
        <w:t>Throughout the M.Ed. program, I have been given many opportunities to use technology in order to develop rich learning experiences.  The capstone project incorporates assessing, budgeting, and evaluating technology for educational purposes.  Since my capstone project is meant to help design online studio art classes, I will be able to use this knowledge of education technology to create a robust learning environment.  By having the opportunity to design educational environments in a variety of ways from multiple perspectives (as teacher, learner, instructional designer, administrative leader) I was able to create a capstone project which addresses all of the knowledge acquired throughout the M.Ed. program.</w:t>
      </w:r>
    </w:p>
    <w:p w14:paraId="1FF9E23E" w14:textId="51E6DABF" w:rsidR="008A3039" w:rsidRPr="00EC7E14" w:rsidRDefault="008A3039" w:rsidP="008A3039">
      <w:pPr>
        <w:spacing w:line="480" w:lineRule="auto"/>
        <w:ind w:firstLine="360"/>
        <w:rPr>
          <w:rFonts w:ascii="Times New Roman" w:hAnsi="Times New Roman" w:cs="Times New Roman"/>
        </w:rPr>
      </w:pPr>
      <w:r>
        <w:rPr>
          <w:rFonts w:ascii="Times New Roman" w:hAnsi="Times New Roman" w:cs="Times New Roman"/>
        </w:rPr>
        <w:t xml:space="preserve">Overall, this </w:t>
      </w:r>
      <w:r>
        <w:rPr>
          <w:rFonts w:ascii="Times New Roman" w:hAnsi="Times New Roman" w:cs="Times New Roman"/>
        </w:rPr>
        <w:t>capstone project</w:t>
      </w:r>
      <w:r>
        <w:rPr>
          <w:rFonts w:ascii="Times New Roman" w:hAnsi="Times New Roman" w:cs="Times New Roman"/>
        </w:rPr>
        <w:t xml:space="preserve"> has the potential to revolutionize the ways colleges and universities currently provide visual art courses.  There has been much research already on the impact of online learning, best design practices, and using technology for distance learning</w:t>
      </w:r>
      <w:r>
        <w:rPr>
          <w:rFonts w:ascii="Times New Roman" w:hAnsi="Times New Roman" w:cs="Times New Roman"/>
        </w:rPr>
        <w:t>, which the M.Ed. has prepared me to execute</w:t>
      </w:r>
      <w:r>
        <w:rPr>
          <w:rFonts w:ascii="Times New Roman" w:hAnsi="Times New Roman" w:cs="Times New Roman"/>
        </w:rPr>
        <w:t xml:space="preserve">.  The strengths of college art classes rely on </w:t>
      </w:r>
      <w:r>
        <w:rPr>
          <w:rFonts w:ascii="Times New Roman" w:hAnsi="Times New Roman" w:cs="Times New Roman"/>
        </w:rPr>
        <w:lastRenderedPageBreak/>
        <w:t>classroom participation, collaboration, and consistent evaluations from instructors.  These strengths of the classroom learning environment will be challenging to replicate online, but there shouldn’t be any sacrifices to the learning experience when moved online.  Art teachers need to find ways to be adaptable with the transition to teaching online, as it has been discovered that art teachers have the capacity to do so.  There may be a need for training in order to design fully functioning online art classes that meets all learning outcomes.  Technology is key to online learning, yet there needs to be a harmonious balance between state-of-the-art advances in technology and what students can access from home.  When using asynchronous platforms, teachers need to extend their adaptability to create engaging discussions and activities, potentially using virtual spaces to promote creativity and a strong sense of community.  And finally, adaptability and creativity will be at the upmost importance in order to create online experiences for art classes.</w:t>
      </w:r>
    </w:p>
    <w:p w14:paraId="5F5A22E7" w14:textId="77777777" w:rsidR="008A3039" w:rsidRPr="00AC5E05" w:rsidRDefault="008A3039" w:rsidP="008A3039">
      <w:pPr>
        <w:spacing w:line="480" w:lineRule="auto"/>
        <w:rPr>
          <w:rFonts w:ascii="Times New Roman" w:hAnsi="Times New Roman" w:cs="Times New Roman"/>
        </w:rPr>
      </w:pPr>
    </w:p>
    <w:p w14:paraId="0615CD50" w14:textId="77777777" w:rsidR="008A3039" w:rsidRDefault="008A3039">
      <w:pPr>
        <w:rPr>
          <w:rFonts w:ascii="Times New Roman" w:hAnsi="Times New Roman" w:cs="Times New Roman"/>
          <w:b/>
          <w:bCs/>
        </w:rPr>
      </w:pPr>
      <w:r>
        <w:rPr>
          <w:rFonts w:ascii="Times New Roman" w:hAnsi="Times New Roman" w:cs="Times New Roman"/>
          <w:b/>
          <w:bCs/>
        </w:rPr>
        <w:br w:type="page"/>
      </w:r>
    </w:p>
    <w:p w14:paraId="49918F53" w14:textId="2062B711" w:rsidR="00D53A45" w:rsidRDefault="00D53A45" w:rsidP="00D53A45">
      <w:pPr>
        <w:spacing w:line="480" w:lineRule="auto"/>
        <w:jc w:val="center"/>
        <w:rPr>
          <w:rFonts w:ascii="Times New Roman" w:hAnsi="Times New Roman" w:cs="Times New Roman"/>
          <w:b/>
          <w:bCs/>
        </w:rPr>
      </w:pPr>
      <w:r w:rsidRPr="00D53A45">
        <w:rPr>
          <w:rFonts w:ascii="Times New Roman" w:hAnsi="Times New Roman" w:cs="Times New Roman"/>
          <w:b/>
          <w:bCs/>
        </w:rPr>
        <w:lastRenderedPageBreak/>
        <w:t>References</w:t>
      </w:r>
    </w:p>
    <w:p w14:paraId="5A027029" w14:textId="5E5A2E13" w:rsidR="00D32207" w:rsidRPr="00D32207" w:rsidRDefault="00D32207" w:rsidP="00D32207">
      <w:pPr>
        <w:spacing w:line="480" w:lineRule="auto"/>
        <w:ind w:left="720" w:hanging="720"/>
        <w:rPr>
          <w:rFonts w:ascii="Times New Roman" w:hAnsi="Times New Roman" w:cs="Times New Roman"/>
        </w:rPr>
      </w:pPr>
      <w:r w:rsidRPr="00D32207">
        <w:rPr>
          <w:rFonts w:ascii="Times New Roman" w:hAnsi="Times New Roman" w:cs="Times New Roman"/>
        </w:rPr>
        <w:t xml:space="preserve">Burke, K. (2020). </w:t>
      </w:r>
      <w:r w:rsidRPr="00D32207">
        <w:rPr>
          <w:rFonts w:ascii="Times New Roman" w:hAnsi="Times New Roman" w:cs="Times New Roman"/>
          <w:i/>
          <w:iCs/>
        </w:rPr>
        <w:t xml:space="preserve">Virtual praxis: Constraints, approaches, and innovations of online creative arts teacher educators.  </w:t>
      </w:r>
      <w:r w:rsidRPr="00D32207">
        <w:rPr>
          <w:rFonts w:ascii="Times New Roman" w:hAnsi="Times New Roman" w:cs="Times New Roman"/>
        </w:rPr>
        <w:t>Elsevier LTD.</w:t>
      </w:r>
    </w:p>
    <w:p w14:paraId="0B02C28E" w14:textId="32C4BC02" w:rsidR="00D13822" w:rsidRDefault="00D13822" w:rsidP="00D13822">
      <w:pPr>
        <w:spacing w:line="480" w:lineRule="auto"/>
        <w:rPr>
          <w:rFonts w:ascii="Times New Roman" w:hAnsi="Times New Roman" w:cs="Times New Roman"/>
        </w:rPr>
      </w:pPr>
      <w:r>
        <w:rPr>
          <w:rFonts w:ascii="Times New Roman" w:hAnsi="Times New Roman" w:cs="Times New Roman"/>
        </w:rPr>
        <w:t xml:space="preserve">Coates, C. (2020). </w:t>
      </w:r>
      <w:r>
        <w:rPr>
          <w:rFonts w:ascii="Times New Roman" w:hAnsi="Times New Roman" w:cs="Times New Roman"/>
          <w:i/>
          <w:iCs/>
        </w:rPr>
        <w:t xml:space="preserve">Embrace art education’s indiscernibility.  </w:t>
      </w:r>
      <w:r>
        <w:rPr>
          <w:rFonts w:ascii="Times New Roman" w:hAnsi="Times New Roman" w:cs="Times New Roman"/>
        </w:rPr>
        <w:t>Art Education, v73(4), p44-47.</w:t>
      </w:r>
    </w:p>
    <w:p w14:paraId="406D732A" w14:textId="7DC2FFBD" w:rsidR="0045439D" w:rsidRPr="0045439D" w:rsidRDefault="0045439D" w:rsidP="0045439D">
      <w:pPr>
        <w:spacing w:line="480" w:lineRule="auto"/>
        <w:ind w:left="720" w:hanging="720"/>
        <w:rPr>
          <w:rFonts w:ascii="Times New Roman" w:hAnsi="Times New Roman" w:cs="Times New Roman"/>
        </w:rPr>
      </w:pPr>
      <w:r w:rsidRPr="0045439D">
        <w:rPr>
          <w:rFonts w:ascii="Times New Roman" w:hAnsi="Times New Roman" w:cs="Times New Roman"/>
        </w:rPr>
        <w:t xml:space="preserve">Fu, E.L.F., van Aalst, J., Chan, C.K.K. </w:t>
      </w:r>
      <w:r w:rsidR="0052181A">
        <w:rPr>
          <w:rFonts w:ascii="Times New Roman" w:hAnsi="Times New Roman" w:cs="Times New Roman"/>
        </w:rPr>
        <w:t xml:space="preserve">(2016) </w:t>
      </w:r>
      <w:r w:rsidRPr="0045439D">
        <w:rPr>
          <w:rFonts w:ascii="Times New Roman" w:hAnsi="Times New Roman" w:cs="Times New Roman"/>
          <w:i/>
          <w:iCs/>
        </w:rPr>
        <w:t xml:space="preserve">Toward a </w:t>
      </w:r>
      <w:r w:rsidR="00D32207">
        <w:rPr>
          <w:rFonts w:ascii="Times New Roman" w:hAnsi="Times New Roman" w:cs="Times New Roman"/>
          <w:i/>
          <w:iCs/>
        </w:rPr>
        <w:t>c</w:t>
      </w:r>
      <w:r w:rsidRPr="0045439D">
        <w:rPr>
          <w:rFonts w:ascii="Times New Roman" w:hAnsi="Times New Roman" w:cs="Times New Roman"/>
          <w:i/>
          <w:iCs/>
        </w:rPr>
        <w:t xml:space="preserve">lassification of discourse patterns in asynchronous online discussions. </w:t>
      </w:r>
      <w:r w:rsidRPr="0045439D">
        <w:rPr>
          <w:rFonts w:ascii="Times New Roman" w:hAnsi="Times New Roman" w:cs="Times New Roman"/>
        </w:rPr>
        <w:t>International Journal of Computer-Supported Collaborative Learning, v(11)4, p441-478.</w:t>
      </w:r>
    </w:p>
    <w:p w14:paraId="1C257025" w14:textId="33192798" w:rsidR="00BC5C1C" w:rsidRPr="00BC5C1C" w:rsidRDefault="00BC5C1C" w:rsidP="00BC5C1C">
      <w:pPr>
        <w:spacing w:line="480" w:lineRule="auto"/>
        <w:ind w:left="720" w:hanging="630"/>
        <w:rPr>
          <w:rFonts w:ascii="Times New Roman" w:hAnsi="Times New Roman" w:cs="Times New Roman"/>
        </w:rPr>
      </w:pPr>
      <w:r w:rsidRPr="00BC5C1C">
        <w:rPr>
          <w:rFonts w:ascii="Times New Roman" w:hAnsi="Times New Roman" w:cs="Times New Roman"/>
        </w:rPr>
        <w:t xml:space="preserve">Gao, L. &amp; Lin, X. (2020). </w:t>
      </w:r>
      <w:r w:rsidRPr="00BC5C1C">
        <w:rPr>
          <w:rFonts w:ascii="Times New Roman" w:hAnsi="Times New Roman" w:cs="Times New Roman"/>
          <w:i/>
          <w:iCs/>
        </w:rPr>
        <w:t xml:space="preserve">Students’ sense of community and perspectives of taking synchronous and asynchronous online courses. </w:t>
      </w:r>
      <w:r w:rsidRPr="00BC5C1C">
        <w:rPr>
          <w:rFonts w:ascii="Times New Roman" w:hAnsi="Times New Roman" w:cs="Times New Roman"/>
        </w:rPr>
        <w:t>Asian Journal of Distance Education, v15(1), p169-179.</w:t>
      </w:r>
    </w:p>
    <w:p w14:paraId="0C25E97C" w14:textId="726F1DA1" w:rsidR="00D53A45" w:rsidRDefault="000207B0" w:rsidP="00D75736">
      <w:pPr>
        <w:spacing w:line="480" w:lineRule="auto"/>
        <w:ind w:left="720" w:hanging="720"/>
        <w:rPr>
          <w:rFonts w:ascii="Times New Roman" w:hAnsi="Times New Roman" w:cs="Times New Roman"/>
        </w:rPr>
      </w:pPr>
      <w:r>
        <w:rPr>
          <w:rFonts w:ascii="Times New Roman" w:hAnsi="Times New Roman" w:cs="Times New Roman"/>
        </w:rPr>
        <w:t xml:space="preserve">Knowles, E. &amp; Kerkman, D. (2007). </w:t>
      </w:r>
      <w:r w:rsidRPr="00D75736">
        <w:rPr>
          <w:rFonts w:ascii="Times New Roman" w:hAnsi="Times New Roman" w:cs="Times New Roman"/>
          <w:i/>
          <w:iCs/>
        </w:rPr>
        <w:t>An investigation of students</w:t>
      </w:r>
      <w:r w:rsidR="007825BF">
        <w:rPr>
          <w:rFonts w:ascii="Times New Roman" w:hAnsi="Times New Roman" w:cs="Times New Roman"/>
          <w:i/>
          <w:iCs/>
        </w:rPr>
        <w:t>’</w:t>
      </w:r>
      <w:r w:rsidRPr="00D75736">
        <w:rPr>
          <w:rFonts w:ascii="Times New Roman" w:hAnsi="Times New Roman" w:cs="Times New Roman"/>
          <w:i/>
          <w:iCs/>
        </w:rPr>
        <w:t xml:space="preserve"> attitude and motivation toward online learning.</w:t>
      </w:r>
      <w:r>
        <w:rPr>
          <w:rFonts w:ascii="Times New Roman" w:hAnsi="Times New Roman" w:cs="Times New Roman"/>
        </w:rPr>
        <w:t xml:space="preserve">  Insight: A Collection of Faculty Scholarship, v2, p70-80.</w:t>
      </w:r>
    </w:p>
    <w:p w14:paraId="2BD0A2CC" w14:textId="3B31352B" w:rsidR="00072F79" w:rsidRDefault="00072F79" w:rsidP="00072F79">
      <w:pPr>
        <w:spacing w:line="480" w:lineRule="auto"/>
        <w:ind w:left="720" w:hanging="720"/>
        <w:rPr>
          <w:rFonts w:ascii="Times New Roman" w:hAnsi="Times New Roman" w:cs="Times New Roman"/>
        </w:rPr>
      </w:pPr>
      <w:r w:rsidRPr="00072F79">
        <w:rPr>
          <w:rFonts w:ascii="Times New Roman" w:hAnsi="Times New Roman" w:cs="Times New Roman"/>
        </w:rPr>
        <w:t xml:space="preserve">Kong, F. (2020). </w:t>
      </w:r>
      <w:r w:rsidRPr="00072F79">
        <w:rPr>
          <w:rFonts w:ascii="Times New Roman" w:hAnsi="Times New Roman" w:cs="Times New Roman"/>
          <w:i/>
          <w:iCs/>
        </w:rPr>
        <w:t xml:space="preserve">Evaluation model of adaptive teaching ability of college art teachers. </w:t>
      </w:r>
      <w:r w:rsidRPr="00072F79">
        <w:rPr>
          <w:rFonts w:ascii="Times New Roman" w:hAnsi="Times New Roman" w:cs="Times New Roman"/>
        </w:rPr>
        <w:t>Kassel University Press.</w:t>
      </w:r>
    </w:p>
    <w:p w14:paraId="69D18DCE" w14:textId="212BE61C" w:rsidR="00874535" w:rsidRPr="00874535" w:rsidRDefault="00874535" w:rsidP="00874535">
      <w:pPr>
        <w:spacing w:line="480" w:lineRule="auto"/>
        <w:ind w:left="720" w:hanging="720"/>
        <w:rPr>
          <w:rFonts w:ascii="Times New Roman" w:hAnsi="Times New Roman" w:cs="Times New Roman"/>
        </w:rPr>
      </w:pPr>
      <w:r w:rsidRPr="00874535">
        <w:rPr>
          <w:rFonts w:ascii="Times New Roman" w:hAnsi="Times New Roman" w:cs="Times New Roman"/>
        </w:rPr>
        <w:t xml:space="preserve">Lierse, S. (2015). </w:t>
      </w:r>
      <w:r w:rsidRPr="00874535">
        <w:rPr>
          <w:rFonts w:ascii="Times New Roman" w:hAnsi="Times New Roman" w:cs="Times New Roman"/>
          <w:i/>
          <w:iCs/>
        </w:rPr>
        <w:t xml:space="preserve">Developing fully online pre-service music and arts education courses. </w:t>
      </w:r>
      <w:r w:rsidRPr="00874535">
        <w:rPr>
          <w:rFonts w:ascii="Times New Roman" w:hAnsi="Times New Roman" w:cs="Times New Roman"/>
        </w:rPr>
        <w:t>Victorian Journal of Music Education, v1, p29-34.</w:t>
      </w:r>
    </w:p>
    <w:p w14:paraId="239B3854" w14:textId="0258828C" w:rsidR="00134C80" w:rsidRDefault="00134C80" w:rsidP="00134C80">
      <w:pPr>
        <w:spacing w:line="480" w:lineRule="auto"/>
        <w:ind w:left="720" w:hanging="720"/>
        <w:rPr>
          <w:rFonts w:ascii="Times New Roman" w:hAnsi="Times New Roman" w:cs="Times New Roman"/>
        </w:rPr>
      </w:pPr>
      <w:r w:rsidRPr="00134C80">
        <w:rPr>
          <w:rFonts w:ascii="Times New Roman" w:hAnsi="Times New Roman" w:cs="Times New Roman"/>
        </w:rPr>
        <w:t xml:space="preserve">Mucahit, B. (2018). </w:t>
      </w:r>
      <w:r w:rsidRPr="00134C80">
        <w:rPr>
          <w:rFonts w:ascii="Times New Roman" w:hAnsi="Times New Roman" w:cs="Times New Roman"/>
          <w:i/>
          <w:iCs/>
        </w:rPr>
        <w:t xml:space="preserve">Opportunities for computer technology in visual arts education. </w:t>
      </w:r>
      <w:r w:rsidRPr="00134C80">
        <w:rPr>
          <w:rFonts w:ascii="Times New Roman" w:hAnsi="Times New Roman" w:cs="Times New Roman"/>
        </w:rPr>
        <w:t>Idil Sanat ve Dil Dergisi, v7(49), p1177-1189.</w:t>
      </w:r>
    </w:p>
    <w:p w14:paraId="260A9023" w14:textId="0A1C082F" w:rsidR="00BC5C1C" w:rsidRPr="00BC5C1C" w:rsidRDefault="00BC5C1C" w:rsidP="00FE24D8">
      <w:pPr>
        <w:spacing w:line="480" w:lineRule="auto"/>
        <w:ind w:left="720" w:hanging="720"/>
        <w:rPr>
          <w:rFonts w:ascii="Times New Roman" w:hAnsi="Times New Roman" w:cs="Times New Roman"/>
        </w:rPr>
      </w:pPr>
      <w:r w:rsidRPr="00FE24D8">
        <w:rPr>
          <w:rFonts w:ascii="Times New Roman" w:hAnsi="Times New Roman" w:cs="Times New Roman"/>
        </w:rPr>
        <w:t xml:space="preserve">Rima, A.T. (2019). </w:t>
      </w:r>
      <w:r w:rsidRPr="00FE24D8">
        <w:rPr>
          <w:rFonts w:ascii="Times New Roman" w:hAnsi="Times New Roman" w:cs="Times New Roman"/>
          <w:i/>
          <w:iCs/>
        </w:rPr>
        <w:t>Nonverbal communication</w:t>
      </w:r>
      <w:r w:rsidRPr="00BC5C1C">
        <w:rPr>
          <w:rFonts w:ascii="Times New Roman" w:hAnsi="Times New Roman" w:cs="Times New Roman"/>
          <w:i/>
          <w:iCs/>
        </w:rPr>
        <w:t xml:space="preserve"> in text-based, asynchronous online education. </w:t>
      </w:r>
      <w:r w:rsidRPr="00BC5C1C">
        <w:rPr>
          <w:rFonts w:ascii="Times New Roman" w:hAnsi="Times New Roman" w:cs="Times New Roman"/>
        </w:rPr>
        <w:t>Distributed Learning, v20(1), p144-164.</w:t>
      </w:r>
    </w:p>
    <w:p w14:paraId="63DD6B31" w14:textId="4DCCEB38" w:rsidR="00134C80" w:rsidRDefault="00134C80" w:rsidP="00134C80">
      <w:pPr>
        <w:spacing w:line="480" w:lineRule="auto"/>
        <w:ind w:left="720" w:hanging="720"/>
        <w:rPr>
          <w:rFonts w:ascii="Times New Roman" w:hAnsi="Times New Roman" w:cs="Times New Roman"/>
        </w:rPr>
      </w:pPr>
      <w:r w:rsidRPr="00134C80">
        <w:rPr>
          <w:rFonts w:ascii="Times New Roman" w:hAnsi="Times New Roman" w:cs="Times New Roman"/>
        </w:rPr>
        <w:t xml:space="preserve">Shields, A. &amp; Emme, M.J. (2016). </w:t>
      </w:r>
      <w:r w:rsidRPr="00134C80">
        <w:rPr>
          <w:rFonts w:ascii="Times New Roman" w:hAnsi="Times New Roman" w:cs="Times New Roman"/>
          <w:i/>
          <w:iCs/>
        </w:rPr>
        <w:t xml:space="preserve">Emergent art education: Next directions in Canadian research. </w:t>
      </w:r>
      <w:r w:rsidRPr="00134C80">
        <w:rPr>
          <w:rFonts w:ascii="Times New Roman" w:hAnsi="Times New Roman" w:cs="Times New Roman"/>
        </w:rPr>
        <w:t>Canadian Society for Education through Art.</w:t>
      </w:r>
    </w:p>
    <w:p w14:paraId="527668B1" w14:textId="46790995" w:rsidR="00134C80" w:rsidRDefault="00134C80" w:rsidP="0081549E">
      <w:pPr>
        <w:spacing w:line="480" w:lineRule="auto"/>
        <w:ind w:left="720" w:hanging="720"/>
        <w:rPr>
          <w:rFonts w:ascii="Times New Roman" w:hAnsi="Times New Roman" w:cs="Times New Roman"/>
        </w:rPr>
      </w:pPr>
      <w:r w:rsidRPr="00134C80">
        <w:rPr>
          <w:rFonts w:ascii="Times New Roman" w:hAnsi="Times New Roman" w:cs="Times New Roman"/>
        </w:rPr>
        <w:lastRenderedPageBreak/>
        <w:t xml:space="preserve">Taiguo, L. (2018). </w:t>
      </w:r>
      <w:r w:rsidRPr="00134C80">
        <w:rPr>
          <w:rFonts w:ascii="Times New Roman" w:hAnsi="Times New Roman" w:cs="Times New Roman"/>
          <w:i/>
          <w:iCs/>
        </w:rPr>
        <w:t xml:space="preserve">Construction and implementation of network teaching platform for design art education based on cloud technology. </w:t>
      </w:r>
      <w:r w:rsidRPr="00134C80">
        <w:rPr>
          <w:rFonts w:ascii="Times New Roman" w:hAnsi="Times New Roman" w:cs="Times New Roman"/>
        </w:rPr>
        <w:t>Educational Sciences: Theory and Practice, v18(5), p1738-1746.</w:t>
      </w:r>
    </w:p>
    <w:p w14:paraId="17A20247" w14:textId="77777777" w:rsidR="005B035F" w:rsidRPr="00FE24D8" w:rsidRDefault="005B035F" w:rsidP="005B035F">
      <w:pPr>
        <w:spacing w:line="480" w:lineRule="auto"/>
        <w:ind w:left="720" w:hanging="720"/>
        <w:rPr>
          <w:rFonts w:ascii="Times New Roman" w:hAnsi="Times New Roman" w:cs="Times New Roman"/>
        </w:rPr>
      </w:pPr>
      <w:r w:rsidRPr="00FE24D8">
        <w:rPr>
          <w:rFonts w:ascii="Times New Roman" w:hAnsi="Times New Roman" w:cs="Times New Roman"/>
        </w:rPr>
        <w:t xml:space="preserve">Tomlinson, T. (2017). </w:t>
      </w:r>
      <w:r w:rsidRPr="00FE24D8">
        <w:rPr>
          <w:rFonts w:ascii="Times New Roman" w:hAnsi="Times New Roman" w:cs="Times New Roman"/>
          <w:i/>
          <w:iCs/>
        </w:rPr>
        <w:t xml:space="preserve">Blackboard uses the AWS cloud to transform digital learning worldwide.  </w:t>
      </w:r>
      <w:r w:rsidRPr="00FE24D8">
        <w:rPr>
          <w:rFonts w:ascii="Times New Roman" w:hAnsi="Times New Roman" w:cs="Times New Roman"/>
        </w:rPr>
        <w:t xml:space="preserve">AWS. </w:t>
      </w:r>
    </w:p>
    <w:p w14:paraId="2C7174FE" w14:textId="77777777" w:rsidR="005B035F" w:rsidRPr="00D53A45" w:rsidRDefault="005B035F" w:rsidP="0081549E">
      <w:pPr>
        <w:spacing w:line="480" w:lineRule="auto"/>
        <w:ind w:left="720" w:hanging="720"/>
        <w:rPr>
          <w:rFonts w:ascii="Times New Roman" w:hAnsi="Times New Roman" w:cs="Times New Roman"/>
        </w:rPr>
      </w:pPr>
    </w:p>
    <w:sectPr w:rsidR="005B035F" w:rsidRPr="00D53A45" w:rsidSect="00155097">
      <w:headerReference w:type="even" r:id="rId7"/>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3AD9AA" w14:textId="77777777" w:rsidR="00237D85" w:rsidRDefault="00237D85" w:rsidP="00155097">
      <w:r>
        <w:separator/>
      </w:r>
    </w:p>
  </w:endnote>
  <w:endnote w:type="continuationSeparator" w:id="0">
    <w:p w14:paraId="46ABD430" w14:textId="77777777" w:rsidR="00237D85" w:rsidRDefault="00237D85" w:rsidP="001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E0AF04" w14:textId="77777777" w:rsidR="00237D85" w:rsidRDefault="00237D85" w:rsidP="00155097">
      <w:r>
        <w:separator/>
      </w:r>
    </w:p>
  </w:footnote>
  <w:footnote w:type="continuationSeparator" w:id="0">
    <w:p w14:paraId="5044CCF4" w14:textId="77777777" w:rsidR="00237D85" w:rsidRDefault="00237D85" w:rsidP="0015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52305957"/>
      <w:docPartObj>
        <w:docPartGallery w:val="Page Numbers (Top of Page)"/>
        <w:docPartUnique/>
      </w:docPartObj>
    </w:sdtPr>
    <w:sdtEndPr>
      <w:rPr>
        <w:rStyle w:val="PageNumber"/>
      </w:rPr>
    </w:sdtEndPr>
    <w:sdtContent>
      <w:p w14:paraId="7646E103" w14:textId="7FD8F317"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EFB88" w14:textId="77777777" w:rsidR="00155097" w:rsidRDefault="00155097" w:rsidP="001550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14260788"/>
      <w:docPartObj>
        <w:docPartGallery w:val="Page Numbers (Top of Page)"/>
        <w:docPartUnique/>
      </w:docPartObj>
    </w:sdtPr>
    <w:sdtEndPr>
      <w:rPr>
        <w:rStyle w:val="PageNumber"/>
      </w:rPr>
    </w:sdtEndPr>
    <w:sdtContent>
      <w:p w14:paraId="1803DF43" w14:textId="2DB49475"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AD1F03" w14:textId="2D4E125E" w:rsidR="00155097" w:rsidRDefault="00D13822" w:rsidP="00155097">
    <w:pPr>
      <w:pStyle w:val="Header"/>
      <w:ind w:right="360"/>
    </w:pPr>
    <w:r>
      <w:t xml:space="preserve">EDU 690 </w:t>
    </w:r>
    <w:r w:rsidR="00AD1C6E">
      <w:rPr>
        <w:rFonts w:ascii="Times New Roman" w:hAnsi="Times New Roman" w:cs="Times New Roman"/>
      </w:rPr>
      <w:t>Designing Asynchronous Online College Art Classes</w:t>
    </w:r>
  </w:p>
  <w:p w14:paraId="5534B807" w14:textId="77777777" w:rsidR="00155097" w:rsidRDefault="001550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A895CC" w14:textId="63E487A8" w:rsidR="00155097" w:rsidRDefault="00155097">
    <w:pPr>
      <w:pStyle w:val="Header"/>
    </w:pPr>
    <w:r>
      <w:t xml:space="preserve">Running Head: </w:t>
    </w:r>
    <w:r w:rsidR="00AD1C6E">
      <w:t>ART CLASSES</w:t>
    </w:r>
    <w:r w:rsidR="00D2251B">
      <w:tab/>
    </w:r>
    <w:r w:rsidR="00D2251B">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30146"/>
    <w:multiLevelType w:val="hybridMultilevel"/>
    <w:tmpl w:val="22F8D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8555D3"/>
    <w:multiLevelType w:val="hybridMultilevel"/>
    <w:tmpl w:val="1B26E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9155FD"/>
    <w:multiLevelType w:val="hybridMultilevel"/>
    <w:tmpl w:val="30FCB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435F6E"/>
    <w:multiLevelType w:val="hybridMultilevel"/>
    <w:tmpl w:val="ACFE1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204C46"/>
    <w:multiLevelType w:val="hybridMultilevel"/>
    <w:tmpl w:val="52A87D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CD01C9"/>
    <w:multiLevelType w:val="hybridMultilevel"/>
    <w:tmpl w:val="64CC59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97"/>
    <w:rsid w:val="000207B0"/>
    <w:rsid w:val="00072F79"/>
    <w:rsid w:val="000F1C7F"/>
    <w:rsid w:val="00134C80"/>
    <w:rsid w:val="00155097"/>
    <w:rsid w:val="00156430"/>
    <w:rsid w:val="00237D85"/>
    <w:rsid w:val="00247617"/>
    <w:rsid w:val="00272BD8"/>
    <w:rsid w:val="0027545A"/>
    <w:rsid w:val="0028233E"/>
    <w:rsid w:val="00291F44"/>
    <w:rsid w:val="002A15BD"/>
    <w:rsid w:val="002B197B"/>
    <w:rsid w:val="002B7884"/>
    <w:rsid w:val="00346110"/>
    <w:rsid w:val="00364787"/>
    <w:rsid w:val="0037238D"/>
    <w:rsid w:val="00394197"/>
    <w:rsid w:val="003945C7"/>
    <w:rsid w:val="003D2A38"/>
    <w:rsid w:val="003E0FC3"/>
    <w:rsid w:val="00405990"/>
    <w:rsid w:val="004542FE"/>
    <w:rsid w:val="0045439D"/>
    <w:rsid w:val="00482E18"/>
    <w:rsid w:val="00482E41"/>
    <w:rsid w:val="004B7C25"/>
    <w:rsid w:val="0052181A"/>
    <w:rsid w:val="00551107"/>
    <w:rsid w:val="005A5FAA"/>
    <w:rsid w:val="005B035F"/>
    <w:rsid w:val="005B5E02"/>
    <w:rsid w:val="005C0C72"/>
    <w:rsid w:val="006D6125"/>
    <w:rsid w:val="007825BF"/>
    <w:rsid w:val="007871FE"/>
    <w:rsid w:val="0081549E"/>
    <w:rsid w:val="00874535"/>
    <w:rsid w:val="008A3039"/>
    <w:rsid w:val="008A522E"/>
    <w:rsid w:val="008D4D55"/>
    <w:rsid w:val="008F5CE5"/>
    <w:rsid w:val="00A50B42"/>
    <w:rsid w:val="00AB2DA8"/>
    <w:rsid w:val="00AC5E05"/>
    <w:rsid w:val="00AD1C6E"/>
    <w:rsid w:val="00AD5C74"/>
    <w:rsid w:val="00AD6DF2"/>
    <w:rsid w:val="00AE1DF4"/>
    <w:rsid w:val="00B35A61"/>
    <w:rsid w:val="00B3638A"/>
    <w:rsid w:val="00B41240"/>
    <w:rsid w:val="00B72343"/>
    <w:rsid w:val="00B8423B"/>
    <w:rsid w:val="00B96790"/>
    <w:rsid w:val="00BA7A28"/>
    <w:rsid w:val="00BC5C1C"/>
    <w:rsid w:val="00BE40D2"/>
    <w:rsid w:val="00BE716A"/>
    <w:rsid w:val="00C02DEF"/>
    <w:rsid w:val="00C55F56"/>
    <w:rsid w:val="00CB3D33"/>
    <w:rsid w:val="00CB600D"/>
    <w:rsid w:val="00CE6824"/>
    <w:rsid w:val="00CF3F20"/>
    <w:rsid w:val="00D13822"/>
    <w:rsid w:val="00D20743"/>
    <w:rsid w:val="00D2084C"/>
    <w:rsid w:val="00D2251B"/>
    <w:rsid w:val="00D26CDB"/>
    <w:rsid w:val="00D32207"/>
    <w:rsid w:val="00D44298"/>
    <w:rsid w:val="00D53A45"/>
    <w:rsid w:val="00D75736"/>
    <w:rsid w:val="00DA1F46"/>
    <w:rsid w:val="00DE6CB0"/>
    <w:rsid w:val="00E4518F"/>
    <w:rsid w:val="00E62ADC"/>
    <w:rsid w:val="00EA51C8"/>
    <w:rsid w:val="00EC7E14"/>
    <w:rsid w:val="00F2182F"/>
    <w:rsid w:val="00F41A97"/>
    <w:rsid w:val="00FB397A"/>
    <w:rsid w:val="00FE24D8"/>
    <w:rsid w:val="00FF1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3E3C"/>
  <w15:chartTrackingRefBased/>
  <w15:docId w15:val="{D9068AA4-84F7-AF4D-926D-05A6D7A90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8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097"/>
    <w:pPr>
      <w:tabs>
        <w:tab w:val="center" w:pos="4680"/>
        <w:tab w:val="right" w:pos="9360"/>
      </w:tabs>
    </w:pPr>
  </w:style>
  <w:style w:type="character" w:customStyle="1" w:styleId="HeaderChar">
    <w:name w:val="Header Char"/>
    <w:basedOn w:val="DefaultParagraphFont"/>
    <w:link w:val="Header"/>
    <w:uiPriority w:val="99"/>
    <w:rsid w:val="00155097"/>
  </w:style>
  <w:style w:type="paragraph" w:styleId="Footer">
    <w:name w:val="footer"/>
    <w:basedOn w:val="Normal"/>
    <w:link w:val="FooterChar"/>
    <w:uiPriority w:val="99"/>
    <w:unhideWhenUsed/>
    <w:rsid w:val="00155097"/>
    <w:pPr>
      <w:tabs>
        <w:tab w:val="center" w:pos="4680"/>
        <w:tab w:val="right" w:pos="9360"/>
      </w:tabs>
    </w:pPr>
  </w:style>
  <w:style w:type="character" w:customStyle="1" w:styleId="FooterChar">
    <w:name w:val="Footer Char"/>
    <w:basedOn w:val="DefaultParagraphFont"/>
    <w:link w:val="Footer"/>
    <w:uiPriority w:val="99"/>
    <w:rsid w:val="00155097"/>
  </w:style>
  <w:style w:type="character" w:styleId="PageNumber">
    <w:name w:val="page number"/>
    <w:basedOn w:val="DefaultParagraphFont"/>
    <w:uiPriority w:val="99"/>
    <w:semiHidden/>
    <w:unhideWhenUsed/>
    <w:rsid w:val="00155097"/>
  </w:style>
  <w:style w:type="table" w:styleId="TableGrid">
    <w:name w:val="Table Grid"/>
    <w:basedOn w:val="TableNormal"/>
    <w:uiPriority w:val="39"/>
    <w:rsid w:val="003E0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716A"/>
    <w:pPr>
      <w:ind w:left="720"/>
      <w:contextualSpacing/>
    </w:pPr>
  </w:style>
  <w:style w:type="character" w:styleId="Hyperlink">
    <w:name w:val="Hyperlink"/>
    <w:basedOn w:val="DefaultParagraphFont"/>
    <w:uiPriority w:val="99"/>
    <w:semiHidden/>
    <w:unhideWhenUsed/>
    <w:rsid w:val="00F2182F"/>
    <w:rPr>
      <w:color w:val="0000FF"/>
      <w:u w:val="single"/>
    </w:rPr>
  </w:style>
  <w:style w:type="character" w:styleId="FollowedHyperlink">
    <w:name w:val="FollowedHyperlink"/>
    <w:basedOn w:val="DefaultParagraphFont"/>
    <w:uiPriority w:val="99"/>
    <w:semiHidden/>
    <w:unhideWhenUsed/>
    <w:rsid w:val="00FE24D8"/>
    <w:rPr>
      <w:color w:val="954F72" w:themeColor="followedHyperlink"/>
      <w:u w:val="single"/>
    </w:rPr>
  </w:style>
  <w:style w:type="paragraph" w:styleId="NormalWeb">
    <w:name w:val="Normal (Web)"/>
    <w:basedOn w:val="Normal"/>
    <w:uiPriority w:val="99"/>
    <w:semiHidden/>
    <w:unhideWhenUsed/>
    <w:rsid w:val="0027545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310776">
      <w:bodyDiv w:val="1"/>
      <w:marLeft w:val="0"/>
      <w:marRight w:val="0"/>
      <w:marTop w:val="0"/>
      <w:marBottom w:val="0"/>
      <w:divBdr>
        <w:top w:val="none" w:sz="0" w:space="0" w:color="auto"/>
        <w:left w:val="none" w:sz="0" w:space="0" w:color="auto"/>
        <w:bottom w:val="none" w:sz="0" w:space="0" w:color="auto"/>
        <w:right w:val="none" w:sz="0" w:space="0" w:color="auto"/>
      </w:divBdr>
    </w:div>
    <w:div w:id="420491390">
      <w:bodyDiv w:val="1"/>
      <w:marLeft w:val="0"/>
      <w:marRight w:val="0"/>
      <w:marTop w:val="0"/>
      <w:marBottom w:val="0"/>
      <w:divBdr>
        <w:top w:val="none" w:sz="0" w:space="0" w:color="auto"/>
        <w:left w:val="none" w:sz="0" w:space="0" w:color="auto"/>
        <w:bottom w:val="none" w:sz="0" w:space="0" w:color="auto"/>
        <w:right w:val="none" w:sz="0" w:space="0" w:color="auto"/>
      </w:divBdr>
    </w:div>
    <w:div w:id="428350031">
      <w:bodyDiv w:val="1"/>
      <w:marLeft w:val="0"/>
      <w:marRight w:val="0"/>
      <w:marTop w:val="0"/>
      <w:marBottom w:val="0"/>
      <w:divBdr>
        <w:top w:val="none" w:sz="0" w:space="0" w:color="auto"/>
        <w:left w:val="none" w:sz="0" w:space="0" w:color="auto"/>
        <w:bottom w:val="none" w:sz="0" w:space="0" w:color="auto"/>
        <w:right w:val="none" w:sz="0" w:space="0" w:color="auto"/>
      </w:divBdr>
    </w:div>
    <w:div w:id="461461458">
      <w:bodyDiv w:val="1"/>
      <w:marLeft w:val="0"/>
      <w:marRight w:val="0"/>
      <w:marTop w:val="0"/>
      <w:marBottom w:val="0"/>
      <w:divBdr>
        <w:top w:val="none" w:sz="0" w:space="0" w:color="auto"/>
        <w:left w:val="none" w:sz="0" w:space="0" w:color="auto"/>
        <w:bottom w:val="none" w:sz="0" w:space="0" w:color="auto"/>
        <w:right w:val="none" w:sz="0" w:space="0" w:color="auto"/>
      </w:divBdr>
    </w:div>
    <w:div w:id="485171920">
      <w:bodyDiv w:val="1"/>
      <w:marLeft w:val="0"/>
      <w:marRight w:val="0"/>
      <w:marTop w:val="0"/>
      <w:marBottom w:val="0"/>
      <w:divBdr>
        <w:top w:val="none" w:sz="0" w:space="0" w:color="auto"/>
        <w:left w:val="none" w:sz="0" w:space="0" w:color="auto"/>
        <w:bottom w:val="none" w:sz="0" w:space="0" w:color="auto"/>
        <w:right w:val="none" w:sz="0" w:space="0" w:color="auto"/>
      </w:divBdr>
    </w:div>
    <w:div w:id="948240936">
      <w:bodyDiv w:val="1"/>
      <w:marLeft w:val="0"/>
      <w:marRight w:val="0"/>
      <w:marTop w:val="0"/>
      <w:marBottom w:val="0"/>
      <w:divBdr>
        <w:top w:val="none" w:sz="0" w:space="0" w:color="auto"/>
        <w:left w:val="none" w:sz="0" w:space="0" w:color="auto"/>
        <w:bottom w:val="none" w:sz="0" w:space="0" w:color="auto"/>
        <w:right w:val="none" w:sz="0" w:space="0" w:color="auto"/>
      </w:divBdr>
    </w:div>
    <w:div w:id="1023675013">
      <w:bodyDiv w:val="1"/>
      <w:marLeft w:val="0"/>
      <w:marRight w:val="0"/>
      <w:marTop w:val="0"/>
      <w:marBottom w:val="0"/>
      <w:divBdr>
        <w:top w:val="none" w:sz="0" w:space="0" w:color="auto"/>
        <w:left w:val="none" w:sz="0" w:space="0" w:color="auto"/>
        <w:bottom w:val="none" w:sz="0" w:space="0" w:color="auto"/>
        <w:right w:val="none" w:sz="0" w:space="0" w:color="auto"/>
      </w:divBdr>
    </w:div>
    <w:div w:id="1760952638">
      <w:bodyDiv w:val="1"/>
      <w:marLeft w:val="0"/>
      <w:marRight w:val="0"/>
      <w:marTop w:val="0"/>
      <w:marBottom w:val="0"/>
      <w:divBdr>
        <w:top w:val="none" w:sz="0" w:space="0" w:color="auto"/>
        <w:left w:val="none" w:sz="0" w:space="0" w:color="auto"/>
        <w:bottom w:val="none" w:sz="0" w:space="0" w:color="auto"/>
        <w:right w:val="none" w:sz="0" w:space="0" w:color="auto"/>
      </w:divBdr>
    </w:div>
    <w:div w:id="2010016867">
      <w:bodyDiv w:val="1"/>
      <w:marLeft w:val="0"/>
      <w:marRight w:val="0"/>
      <w:marTop w:val="0"/>
      <w:marBottom w:val="0"/>
      <w:divBdr>
        <w:top w:val="none" w:sz="0" w:space="0" w:color="auto"/>
        <w:left w:val="none" w:sz="0" w:space="0" w:color="auto"/>
        <w:bottom w:val="none" w:sz="0" w:space="0" w:color="auto"/>
        <w:right w:val="none" w:sz="0" w:space="0" w:color="auto"/>
      </w:divBdr>
    </w:div>
    <w:div w:id="211336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19</Pages>
  <Words>4882</Words>
  <Characters>27829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6</cp:revision>
  <dcterms:created xsi:type="dcterms:W3CDTF">2020-08-19T16:51:00Z</dcterms:created>
  <dcterms:modified xsi:type="dcterms:W3CDTF">2020-08-19T19:46:00Z</dcterms:modified>
</cp:coreProperties>
</file>